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59DF" w14:textId="77777777" w:rsidR="00F677C4" w:rsidRDefault="00B80CE0">
      <w:pPr>
        <w:pStyle w:val="a3"/>
        <w:spacing w:before="71" w:line="252" w:lineRule="exact"/>
      </w:pPr>
      <w:r>
        <w:t>Додаток</w:t>
      </w:r>
      <w:r>
        <w:rPr>
          <w:spacing w:val="-8"/>
        </w:rPr>
        <w:t xml:space="preserve"> </w:t>
      </w:r>
      <w:r>
        <w:t>№</w:t>
      </w:r>
      <w:r>
        <w:rPr>
          <w:spacing w:val="-8"/>
        </w:rPr>
        <w:t xml:space="preserve"> </w:t>
      </w:r>
      <w:r>
        <w:t>2</w:t>
      </w:r>
    </w:p>
    <w:p w14:paraId="46857583" w14:textId="77777777" w:rsidR="00F677C4" w:rsidRDefault="00B80CE0">
      <w:pPr>
        <w:pStyle w:val="a3"/>
        <w:spacing w:line="252" w:lineRule="exact"/>
      </w:pPr>
      <w:r>
        <w:t>до</w:t>
      </w:r>
      <w:r>
        <w:rPr>
          <w:spacing w:val="-11"/>
        </w:rPr>
        <w:t xml:space="preserve"> </w:t>
      </w:r>
      <w:r>
        <w:t>Договору</w:t>
      </w:r>
      <w:r>
        <w:rPr>
          <w:spacing w:val="-8"/>
        </w:rPr>
        <w:t xml:space="preserve"> </w:t>
      </w:r>
      <w:r>
        <w:t>про</w:t>
      </w:r>
      <w:r>
        <w:rPr>
          <w:spacing w:val="-6"/>
        </w:rPr>
        <w:t xml:space="preserve"> </w:t>
      </w:r>
      <w:r>
        <w:t>постачання</w:t>
      </w:r>
    </w:p>
    <w:p w14:paraId="08F9F098" w14:textId="77777777" w:rsidR="00F677C4" w:rsidRDefault="00B80CE0">
      <w:pPr>
        <w:pStyle w:val="a3"/>
        <w:spacing w:line="252" w:lineRule="exact"/>
      </w:pPr>
      <w:r>
        <w:t>електричної</w:t>
      </w:r>
      <w:r>
        <w:rPr>
          <w:spacing w:val="-2"/>
        </w:rPr>
        <w:t xml:space="preserve"> </w:t>
      </w:r>
      <w:r>
        <w:t>енергії</w:t>
      </w:r>
      <w:r>
        <w:rPr>
          <w:spacing w:val="-4"/>
        </w:rPr>
        <w:t xml:space="preserve"> </w:t>
      </w:r>
      <w:r>
        <w:t>споживачу</w:t>
      </w:r>
    </w:p>
    <w:p w14:paraId="778FAE10" w14:textId="77777777" w:rsidR="00F677C4" w:rsidRDefault="00F677C4">
      <w:pPr>
        <w:pStyle w:val="a3"/>
        <w:spacing w:before="7"/>
        <w:ind w:left="0"/>
        <w:rPr>
          <w:sz w:val="24"/>
        </w:rPr>
      </w:pPr>
    </w:p>
    <w:p w14:paraId="5E159A84" w14:textId="0F7F9AD6" w:rsidR="00F677C4" w:rsidRDefault="00B80CE0" w:rsidP="00B80CE0">
      <w:pPr>
        <w:pStyle w:val="a4"/>
        <w:ind w:left="0" w:right="0"/>
        <w:rPr>
          <w:spacing w:val="-4"/>
        </w:rPr>
      </w:pPr>
      <w:r>
        <w:rPr>
          <w:spacing w:val="-5"/>
        </w:rPr>
        <w:t>КОМЕРЦІЙНА</w:t>
      </w:r>
      <w:r>
        <w:rPr>
          <w:spacing w:val="-10"/>
        </w:rPr>
        <w:t xml:space="preserve"> </w:t>
      </w:r>
      <w:r>
        <w:rPr>
          <w:spacing w:val="-5"/>
        </w:rPr>
        <w:t>ПРОПОЗИЦІЯ</w:t>
      </w:r>
      <w:r>
        <w:rPr>
          <w:spacing w:val="-8"/>
        </w:rPr>
        <w:t xml:space="preserve"> </w:t>
      </w:r>
      <w:r w:rsidR="00D9621A">
        <w:rPr>
          <w:spacing w:val="-4"/>
        </w:rPr>
        <w:t>№</w:t>
      </w:r>
      <w:r w:rsidR="000C1124">
        <w:rPr>
          <w:spacing w:val="-4"/>
        </w:rPr>
        <w:t>3</w:t>
      </w:r>
    </w:p>
    <w:p w14:paraId="06799A13" w14:textId="2CD5439F" w:rsidR="00F677C4" w:rsidRDefault="00B80CE0">
      <w:pPr>
        <w:spacing w:before="19" w:line="264" w:lineRule="auto"/>
        <w:ind w:left="755" w:right="678" w:firstLine="1"/>
        <w:jc w:val="center"/>
        <w:rPr>
          <w:b/>
        </w:rPr>
      </w:pPr>
      <w:r>
        <w:rPr>
          <w:b/>
          <w:spacing w:val="-4"/>
        </w:rPr>
        <w:t>для споживачів, які не відносяться до сегменту ринку універсальної послуги</w:t>
      </w:r>
      <w:r w:rsidR="007808DE">
        <w:rPr>
          <w:b/>
          <w:spacing w:val="-4"/>
        </w:rPr>
        <w:t xml:space="preserve"> </w:t>
      </w:r>
      <w:r w:rsidR="007808DE">
        <w:t>(за виключенням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r>
        <w:rPr>
          <w:b/>
          <w:spacing w:val="-4"/>
        </w:rPr>
        <w:t>.</w:t>
      </w:r>
    </w:p>
    <w:p w14:paraId="02188DAB" w14:textId="77777777" w:rsidR="00F677C4" w:rsidRDefault="00F677C4">
      <w:pPr>
        <w:pStyle w:val="a3"/>
        <w:spacing w:before="2"/>
        <w:ind w:left="0"/>
        <w:rPr>
          <w:b/>
        </w:rPr>
      </w:pPr>
    </w:p>
    <w:p w14:paraId="31CA78B5" w14:textId="57A3228B" w:rsidR="007808DE" w:rsidRPr="007808DE" w:rsidRDefault="007808DE">
      <w:pPr>
        <w:pStyle w:val="a3"/>
        <w:spacing w:after="7"/>
        <w:ind w:left="688" w:right="383" w:firstLine="720"/>
        <w:jc w:val="both"/>
        <w:rPr>
          <w:sz w:val="20"/>
          <w:szCs w:val="20"/>
        </w:rPr>
      </w:pPr>
      <w:r w:rsidRPr="007808DE">
        <w:rPr>
          <w:bCs/>
          <w:sz w:val="20"/>
          <w:szCs w:val="20"/>
        </w:rPr>
        <w:t>ТОВАРИСТВО</w:t>
      </w:r>
      <w:r w:rsidRPr="007808DE">
        <w:rPr>
          <w:bCs/>
          <w:spacing w:val="36"/>
          <w:sz w:val="20"/>
          <w:szCs w:val="20"/>
        </w:rPr>
        <w:t xml:space="preserve"> </w:t>
      </w:r>
      <w:r w:rsidRPr="007808DE">
        <w:rPr>
          <w:bCs/>
          <w:sz w:val="20"/>
          <w:szCs w:val="20"/>
        </w:rPr>
        <w:t>З</w:t>
      </w:r>
      <w:r w:rsidRPr="007808DE">
        <w:rPr>
          <w:bCs/>
          <w:spacing w:val="34"/>
          <w:sz w:val="20"/>
          <w:szCs w:val="20"/>
        </w:rPr>
        <w:t xml:space="preserve"> </w:t>
      </w:r>
      <w:r w:rsidRPr="007808DE">
        <w:rPr>
          <w:bCs/>
          <w:sz w:val="20"/>
          <w:szCs w:val="20"/>
        </w:rPr>
        <w:t>ОБМЕЖЕНОЮ</w:t>
      </w:r>
      <w:r w:rsidRPr="007808DE">
        <w:rPr>
          <w:bCs/>
          <w:spacing w:val="32"/>
          <w:sz w:val="20"/>
          <w:szCs w:val="20"/>
        </w:rPr>
        <w:t xml:space="preserve"> </w:t>
      </w:r>
      <w:r w:rsidRPr="007808DE">
        <w:rPr>
          <w:bCs/>
          <w:sz w:val="20"/>
          <w:szCs w:val="20"/>
        </w:rPr>
        <w:t>ВІДПОВІДАЛЬНІСТЮ</w:t>
      </w:r>
      <w:r w:rsidRPr="007808DE">
        <w:rPr>
          <w:bCs/>
          <w:spacing w:val="36"/>
          <w:sz w:val="20"/>
          <w:szCs w:val="20"/>
        </w:rPr>
        <w:t xml:space="preserve"> </w:t>
      </w:r>
      <w:r w:rsidRPr="007808DE">
        <w:rPr>
          <w:bCs/>
          <w:sz w:val="20"/>
          <w:szCs w:val="20"/>
        </w:rPr>
        <w:t>«</w:t>
      </w:r>
      <w:r w:rsidR="000C1124">
        <w:rPr>
          <w:bCs/>
          <w:sz w:val="20"/>
          <w:szCs w:val="20"/>
        </w:rPr>
        <w:t>КПФ-БІОЕНЕРДЖІ</w:t>
      </w:r>
      <w:r w:rsidRPr="007808DE">
        <w:rPr>
          <w:bCs/>
          <w:sz w:val="20"/>
          <w:szCs w:val="20"/>
        </w:rPr>
        <w:t>»</w:t>
      </w:r>
      <w:r w:rsidRPr="007808DE">
        <w:rPr>
          <w:sz w:val="20"/>
          <w:szCs w:val="20"/>
        </w:rPr>
        <w:t xml:space="preserve"> (далі – ТОВ «</w:t>
      </w:r>
      <w:r w:rsidR="000C1124">
        <w:rPr>
          <w:sz w:val="20"/>
          <w:szCs w:val="20"/>
        </w:rPr>
        <w:t>КПФ-БІОЕНЕРДЖІ</w:t>
      </w:r>
      <w:r w:rsidRPr="007808DE">
        <w:rPr>
          <w:sz w:val="20"/>
          <w:szCs w:val="20"/>
        </w:rPr>
        <w:t>» та/або Постачальник) здійснює діяльність на території України на підставі ліцензії на провадження господарської діяльності з постачання електричної енергії споживачу виданої НКРЕКП згідно Постанови від 13.11.2018р. за № 1409 пропонує наступну комерційну пропозицію</w:t>
      </w:r>
    </w:p>
    <w:p w14:paraId="02FF8688" w14:textId="74B729C6" w:rsidR="00F677C4" w:rsidRPr="007808DE" w:rsidRDefault="00B80CE0">
      <w:pPr>
        <w:pStyle w:val="a3"/>
        <w:spacing w:after="7"/>
        <w:ind w:left="688" w:right="383" w:firstLine="720"/>
        <w:jc w:val="both"/>
        <w:rPr>
          <w:sz w:val="20"/>
          <w:szCs w:val="20"/>
        </w:rPr>
      </w:pPr>
      <w:r w:rsidRPr="007808DE">
        <w:rPr>
          <w:sz w:val="20"/>
          <w:szCs w:val="20"/>
        </w:rPr>
        <w:t>Дана пропозиція розроблена у відповідності до норм Закону України «Про ринок електричної</w:t>
      </w:r>
      <w:r w:rsidRPr="007808DE">
        <w:rPr>
          <w:spacing w:val="1"/>
          <w:sz w:val="20"/>
          <w:szCs w:val="20"/>
        </w:rPr>
        <w:t xml:space="preserve"> </w:t>
      </w:r>
      <w:r w:rsidRPr="007808DE">
        <w:rPr>
          <w:sz w:val="20"/>
          <w:szCs w:val="20"/>
        </w:rPr>
        <w:t>енергії», Правил роздрібного ринку електричної енергії, затверджених постановою Національної комісії,</w:t>
      </w:r>
      <w:r w:rsidRPr="007808DE">
        <w:rPr>
          <w:spacing w:val="1"/>
          <w:sz w:val="20"/>
          <w:szCs w:val="20"/>
        </w:rPr>
        <w:t xml:space="preserve"> </w:t>
      </w:r>
      <w:r w:rsidRPr="007808DE">
        <w:rPr>
          <w:sz w:val="20"/>
          <w:szCs w:val="20"/>
        </w:rPr>
        <w:t>що</w:t>
      </w:r>
      <w:r w:rsidRPr="007808DE">
        <w:rPr>
          <w:spacing w:val="-4"/>
          <w:sz w:val="20"/>
          <w:szCs w:val="20"/>
        </w:rPr>
        <w:t xml:space="preserve"> </w:t>
      </w:r>
      <w:r w:rsidRPr="007808DE">
        <w:rPr>
          <w:sz w:val="20"/>
          <w:szCs w:val="20"/>
        </w:rPr>
        <w:t>здійснює</w:t>
      </w:r>
      <w:r w:rsidRPr="007808DE">
        <w:rPr>
          <w:spacing w:val="-8"/>
          <w:sz w:val="20"/>
          <w:szCs w:val="20"/>
        </w:rPr>
        <w:t xml:space="preserve"> </w:t>
      </w:r>
      <w:r w:rsidRPr="007808DE">
        <w:rPr>
          <w:sz w:val="20"/>
          <w:szCs w:val="20"/>
        </w:rPr>
        <w:t>державне</w:t>
      </w:r>
      <w:r w:rsidRPr="007808DE">
        <w:rPr>
          <w:spacing w:val="-6"/>
          <w:sz w:val="20"/>
          <w:szCs w:val="20"/>
        </w:rPr>
        <w:t xml:space="preserve"> </w:t>
      </w:r>
      <w:r w:rsidRPr="007808DE">
        <w:rPr>
          <w:sz w:val="20"/>
          <w:szCs w:val="20"/>
        </w:rPr>
        <w:t>регулювання</w:t>
      </w:r>
      <w:r w:rsidRPr="007808DE">
        <w:rPr>
          <w:spacing w:val="-5"/>
          <w:sz w:val="20"/>
          <w:szCs w:val="20"/>
        </w:rPr>
        <w:t xml:space="preserve"> </w:t>
      </w:r>
      <w:r w:rsidRPr="007808DE">
        <w:rPr>
          <w:sz w:val="20"/>
          <w:szCs w:val="20"/>
        </w:rPr>
        <w:t>у</w:t>
      </w:r>
      <w:r w:rsidRPr="007808DE">
        <w:rPr>
          <w:spacing w:val="-6"/>
          <w:sz w:val="20"/>
          <w:szCs w:val="20"/>
        </w:rPr>
        <w:t xml:space="preserve"> </w:t>
      </w:r>
      <w:r w:rsidRPr="007808DE">
        <w:rPr>
          <w:sz w:val="20"/>
          <w:szCs w:val="20"/>
        </w:rPr>
        <w:t>сферах</w:t>
      </w:r>
      <w:r w:rsidRPr="007808DE">
        <w:rPr>
          <w:spacing w:val="-4"/>
          <w:sz w:val="20"/>
          <w:szCs w:val="20"/>
        </w:rPr>
        <w:t xml:space="preserve"> </w:t>
      </w:r>
      <w:r w:rsidRPr="007808DE">
        <w:rPr>
          <w:sz w:val="20"/>
          <w:szCs w:val="20"/>
        </w:rPr>
        <w:t>енергетики</w:t>
      </w:r>
      <w:r w:rsidRPr="007808DE">
        <w:rPr>
          <w:spacing w:val="-5"/>
          <w:sz w:val="20"/>
          <w:szCs w:val="20"/>
        </w:rPr>
        <w:t xml:space="preserve"> </w:t>
      </w:r>
      <w:r w:rsidRPr="007808DE">
        <w:rPr>
          <w:sz w:val="20"/>
          <w:szCs w:val="20"/>
        </w:rPr>
        <w:t>та</w:t>
      </w:r>
      <w:r w:rsidRPr="007808DE">
        <w:rPr>
          <w:spacing w:val="-6"/>
          <w:sz w:val="20"/>
          <w:szCs w:val="20"/>
        </w:rPr>
        <w:t xml:space="preserve"> </w:t>
      </w:r>
      <w:r w:rsidRPr="007808DE">
        <w:rPr>
          <w:sz w:val="20"/>
          <w:szCs w:val="20"/>
        </w:rPr>
        <w:t>комунальних</w:t>
      </w:r>
      <w:r w:rsidRPr="007808DE">
        <w:rPr>
          <w:spacing w:val="-5"/>
          <w:sz w:val="20"/>
          <w:szCs w:val="20"/>
        </w:rPr>
        <w:t xml:space="preserve"> </w:t>
      </w:r>
      <w:r w:rsidRPr="007808DE">
        <w:rPr>
          <w:sz w:val="20"/>
          <w:szCs w:val="20"/>
        </w:rPr>
        <w:t>послуг,</w:t>
      </w:r>
      <w:r w:rsidRPr="007808DE">
        <w:rPr>
          <w:spacing w:val="-4"/>
          <w:sz w:val="20"/>
          <w:szCs w:val="20"/>
        </w:rPr>
        <w:t xml:space="preserve"> </w:t>
      </w:r>
      <w:r w:rsidRPr="007808DE">
        <w:rPr>
          <w:sz w:val="20"/>
          <w:szCs w:val="20"/>
        </w:rPr>
        <w:t>від</w:t>
      </w:r>
      <w:r w:rsidRPr="007808DE">
        <w:rPr>
          <w:spacing w:val="-4"/>
          <w:sz w:val="20"/>
          <w:szCs w:val="20"/>
        </w:rPr>
        <w:t xml:space="preserve"> </w:t>
      </w:r>
      <w:r w:rsidRPr="007808DE">
        <w:rPr>
          <w:sz w:val="20"/>
          <w:szCs w:val="20"/>
        </w:rPr>
        <w:t>14.03.2018</w:t>
      </w:r>
      <w:r w:rsidRPr="007808DE">
        <w:rPr>
          <w:spacing w:val="-5"/>
          <w:sz w:val="20"/>
          <w:szCs w:val="20"/>
        </w:rPr>
        <w:t xml:space="preserve"> </w:t>
      </w:r>
      <w:r w:rsidRPr="007808DE">
        <w:rPr>
          <w:sz w:val="20"/>
          <w:szCs w:val="20"/>
        </w:rPr>
        <w:t>за</w:t>
      </w:r>
      <w:r w:rsidRPr="007808DE">
        <w:rPr>
          <w:spacing w:val="-6"/>
          <w:sz w:val="20"/>
          <w:szCs w:val="20"/>
        </w:rPr>
        <w:t xml:space="preserve"> </w:t>
      </w:r>
      <w:r w:rsidRPr="007808DE">
        <w:rPr>
          <w:sz w:val="20"/>
          <w:szCs w:val="20"/>
        </w:rPr>
        <w:t>№</w:t>
      </w:r>
      <w:r w:rsidRPr="007808DE">
        <w:rPr>
          <w:spacing w:val="-4"/>
          <w:sz w:val="20"/>
          <w:szCs w:val="20"/>
        </w:rPr>
        <w:t xml:space="preserve"> </w:t>
      </w:r>
      <w:r w:rsidRPr="007808DE">
        <w:rPr>
          <w:sz w:val="20"/>
          <w:szCs w:val="20"/>
        </w:rPr>
        <w:t>312</w:t>
      </w:r>
      <w:r w:rsidRPr="007808DE">
        <w:rPr>
          <w:spacing w:val="-4"/>
          <w:sz w:val="20"/>
          <w:szCs w:val="20"/>
        </w:rPr>
        <w:t xml:space="preserve"> </w:t>
      </w:r>
      <w:r w:rsidRPr="007808DE">
        <w:rPr>
          <w:sz w:val="20"/>
          <w:szCs w:val="20"/>
        </w:rPr>
        <w:t>зі</w:t>
      </w:r>
      <w:r w:rsidRPr="007808DE">
        <w:rPr>
          <w:spacing w:val="-53"/>
          <w:sz w:val="20"/>
          <w:szCs w:val="20"/>
        </w:rPr>
        <w:t xml:space="preserve"> </w:t>
      </w:r>
      <w:r w:rsidRPr="007808DE">
        <w:rPr>
          <w:sz w:val="20"/>
          <w:szCs w:val="20"/>
        </w:rPr>
        <w:t>змінами</w:t>
      </w:r>
      <w:r w:rsidRPr="007808DE">
        <w:rPr>
          <w:spacing w:val="-2"/>
          <w:sz w:val="20"/>
          <w:szCs w:val="20"/>
        </w:rPr>
        <w:t xml:space="preserve"> </w:t>
      </w:r>
      <w:r w:rsidRPr="007808DE">
        <w:rPr>
          <w:sz w:val="20"/>
          <w:szCs w:val="20"/>
        </w:rPr>
        <w:t>та доповненнями</w:t>
      </w:r>
      <w:r w:rsidRPr="007808DE">
        <w:rPr>
          <w:spacing w:val="-1"/>
          <w:sz w:val="20"/>
          <w:szCs w:val="20"/>
        </w:rPr>
        <w:t xml:space="preserve"> </w:t>
      </w:r>
      <w:r w:rsidRPr="007808DE">
        <w:rPr>
          <w:sz w:val="20"/>
          <w:szCs w:val="20"/>
        </w:rPr>
        <w:t>(далі</w:t>
      </w:r>
      <w:r w:rsidRPr="007808DE">
        <w:rPr>
          <w:spacing w:val="1"/>
          <w:sz w:val="20"/>
          <w:szCs w:val="20"/>
        </w:rPr>
        <w:t xml:space="preserve"> </w:t>
      </w:r>
      <w:r w:rsidRPr="007808DE">
        <w:rPr>
          <w:sz w:val="20"/>
          <w:szCs w:val="20"/>
        </w:rPr>
        <w:t>– ПРРЕЕ).</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9"/>
        <w:gridCol w:w="8350"/>
      </w:tblGrid>
      <w:tr w:rsidR="00F677C4" w14:paraId="28CA3076" w14:textId="77777777" w:rsidTr="000C1124">
        <w:trPr>
          <w:trHeight w:val="2156"/>
        </w:trPr>
        <w:tc>
          <w:tcPr>
            <w:tcW w:w="2289" w:type="dxa"/>
          </w:tcPr>
          <w:p w14:paraId="1FD8C5BC" w14:textId="77777777" w:rsidR="00F677C4" w:rsidRDefault="00F677C4">
            <w:pPr>
              <w:pStyle w:val="TableParagraph"/>
              <w:spacing w:before="9"/>
              <w:rPr>
                <w:sz w:val="32"/>
              </w:rPr>
            </w:pPr>
          </w:p>
          <w:p w14:paraId="5A267BDB" w14:textId="77777777" w:rsidR="00F677C4" w:rsidRDefault="00B80CE0">
            <w:pPr>
              <w:pStyle w:val="TableParagraph"/>
              <w:ind w:left="45" w:right="33" w:hanging="2"/>
              <w:jc w:val="center"/>
              <w:rPr>
                <w:b/>
              </w:rPr>
            </w:pPr>
            <w:r>
              <w:rPr>
                <w:b/>
              </w:rPr>
              <w:t>Критерії, яким має</w:t>
            </w:r>
            <w:r>
              <w:rPr>
                <w:b/>
                <w:spacing w:val="1"/>
              </w:rPr>
              <w:t xml:space="preserve"> </w:t>
            </w:r>
            <w:r>
              <w:rPr>
                <w:b/>
              </w:rPr>
              <w:t>відповідати</w:t>
            </w:r>
            <w:r>
              <w:rPr>
                <w:b/>
                <w:spacing w:val="1"/>
              </w:rPr>
              <w:t xml:space="preserve"> </w:t>
            </w:r>
            <w:r>
              <w:rPr>
                <w:b/>
              </w:rPr>
              <w:t>Споживач, що обирає</w:t>
            </w:r>
            <w:r>
              <w:rPr>
                <w:b/>
                <w:spacing w:val="-52"/>
              </w:rPr>
              <w:t xml:space="preserve"> </w:t>
            </w:r>
            <w:r>
              <w:rPr>
                <w:b/>
              </w:rPr>
              <w:t>дану комерційну</w:t>
            </w:r>
            <w:r>
              <w:rPr>
                <w:b/>
                <w:spacing w:val="1"/>
              </w:rPr>
              <w:t xml:space="preserve"> </w:t>
            </w:r>
            <w:r>
              <w:rPr>
                <w:b/>
              </w:rPr>
              <w:t>пропозицію</w:t>
            </w:r>
          </w:p>
        </w:tc>
        <w:tc>
          <w:tcPr>
            <w:tcW w:w="8350" w:type="dxa"/>
          </w:tcPr>
          <w:p w14:paraId="116A6C75" w14:textId="77777777" w:rsidR="00F677C4" w:rsidRDefault="00B80CE0">
            <w:pPr>
              <w:pStyle w:val="TableParagraph"/>
              <w:numPr>
                <w:ilvl w:val="0"/>
                <w:numId w:val="4"/>
              </w:numPr>
              <w:tabs>
                <w:tab w:val="left" w:pos="505"/>
              </w:tabs>
              <w:spacing w:line="246" w:lineRule="exact"/>
              <w:ind w:left="504" w:hanging="179"/>
            </w:pPr>
            <w:r>
              <w:t>Споживач</w:t>
            </w:r>
            <w:r>
              <w:rPr>
                <w:spacing w:val="-3"/>
              </w:rPr>
              <w:t xml:space="preserve"> </w:t>
            </w:r>
            <w:r>
              <w:t>є</w:t>
            </w:r>
            <w:r>
              <w:rPr>
                <w:spacing w:val="-3"/>
              </w:rPr>
              <w:t xml:space="preserve"> </w:t>
            </w:r>
            <w:r>
              <w:t>власником</w:t>
            </w:r>
            <w:r>
              <w:rPr>
                <w:spacing w:val="-4"/>
              </w:rPr>
              <w:t xml:space="preserve"> </w:t>
            </w:r>
            <w:r>
              <w:t>(користувачем)</w:t>
            </w:r>
            <w:r>
              <w:rPr>
                <w:spacing w:val="-2"/>
              </w:rPr>
              <w:t xml:space="preserve"> </w:t>
            </w:r>
            <w:r>
              <w:t>об'єкта;</w:t>
            </w:r>
          </w:p>
          <w:p w14:paraId="3ACF8D8F" w14:textId="77777777" w:rsidR="00F677C4" w:rsidRDefault="00B80CE0">
            <w:pPr>
              <w:pStyle w:val="TableParagraph"/>
              <w:numPr>
                <w:ilvl w:val="0"/>
                <w:numId w:val="4"/>
              </w:numPr>
              <w:tabs>
                <w:tab w:val="left" w:pos="505"/>
              </w:tabs>
              <w:ind w:right="129" w:firstLine="288"/>
            </w:pPr>
            <w:r>
              <w:t>споживач</w:t>
            </w:r>
            <w:r>
              <w:rPr>
                <w:spacing w:val="14"/>
              </w:rPr>
              <w:t xml:space="preserve"> </w:t>
            </w:r>
            <w:r>
              <w:t>приєднався</w:t>
            </w:r>
            <w:r>
              <w:rPr>
                <w:spacing w:val="15"/>
              </w:rPr>
              <w:t xml:space="preserve"> </w:t>
            </w:r>
            <w:r>
              <w:t>до</w:t>
            </w:r>
            <w:r>
              <w:rPr>
                <w:spacing w:val="14"/>
              </w:rPr>
              <w:t xml:space="preserve"> </w:t>
            </w:r>
            <w:r>
              <w:t>умов</w:t>
            </w:r>
            <w:r>
              <w:rPr>
                <w:spacing w:val="14"/>
              </w:rPr>
              <w:t xml:space="preserve"> </w:t>
            </w:r>
            <w:r>
              <w:t>договору</w:t>
            </w:r>
            <w:r>
              <w:rPr>
                <w:spacing w:val="13"/>
              </w:rPr>
              <w:t xml:space="preserve"> </w:t>
            </w:r>
            <w:r>
              <w:t>споживача</w:t>
            </w:r>
            <w:r>
              <w:rPr>
                <w:spacing w:val="15"/>
              </w:rPr>
              <w:t xml:space="preserve"> </w:t>
            </w:r>
            <w:r>
              <w:t>про</w:t>
            </w:r>
            <w:r>
              <w:rPr>
                <w:spacing w:val="15"/>
              </w:rPr>
              <w:t xml:space="preserve"> </w:t>
            </w:r>
            <w:r>
              <w:t>надання</w:t>
            </w:r>
            <w:r>
              <w:rPr>
                <w:spacing w:val="14"/>
              </w:rPr>
              <w:t xml:space="preserve"> </w:t>
            </w:r>
            <w:r>
              <w:t>послуг</w:t>
            </w:r>
            <w:r>
              <w:rPr>
                <w:spacing w:val="15"/>
              </w:rPr>
              <w:t xml:space="preserve"> </w:t>
            </w:r>
            <w:r>
              <w:t>з</w:t>
            </w:r>
            <w:r>
              <w:rPr>
                <w:spacing w:val="14"/>
              </w:rPr>
              <w:t xml:space="preserve"> </w:t>
            </w:r>
            <w:r>
              <w:t>розподілу</w:t>
            </w:r>
            <w:r>
              <w:rPr>
                <w:spacing w:val="-52"/>
              </w:rPr>
              <w:t xml:space="preserve"> </w:t>
            </w:r>
            <w:r>
              <w:t>електричної енергії;</w:t>
            </w:r>
          </w:p>
          <w:p w14:paraId="4776849C" w14:textId="77777777" w:rsidR="00F677C4" w:rsidRDefault="00B80CE0" w:rsidP="00BB0162">
            <w:pPr>
              <w:pStyle w:val="TableParagraph"/>
              <w:numPr>
                <w:ilvl w:val="0"/>
                <w:numId w:val="4"/>
              </w:numPr>
              <w:tabs>
                <w:tab w:val="left" w:pos="461"/>
              </w:tabs>
              <w:spacing w:before="1"/>
              <w:ind w:right="129" w:firstLine="288"/>
            </w:pPr>
            <w:r>
              <w:t>перехід</w:t>
            </w:r>
            <w:r>
              <w:rPr>
                <w:spacing w:val="6"/>
              </w:rPr>
              <w:t xml:space="preserve"> </w:t>
            </w:r>
            <w:r>
              <w:t>прав</w:t>
            </w:r>
            <w:r>
              <w:rPr>
                <w:spacing w:val="5"/>
              </w:rPr>
              <w:t xml:space="preserve"> </w:t>
            </w:r>
            <w:r>
              <w:t>та</w:t>
            </w:r>
            <w:r>
              <w:rPr>
                <w:spacing w:val="6"/>
              </w:rPr>
              <w:t xml:space="preserve"> </w:t>
            </w:r>
            <w:r>
              <w:t>обов'язків</w:t>
            </w:r>
            <w:r>
              <w:rPr>
                <w:spacing w:val="6"/>
              </w:rPr>
              <w:t xml:space="preserve"> </w:t>
            </w:r>
            <w:r>
              <w:t>до</w:t>
            </w:r>
            <w:r>
              <w:rPr>
                <w:spacing w:val="6"/>
              </w:rPr>
              <w:t xml:space="preserve"> </w:t>
            </w:r>
            <w:r>
              <w:t>нового</w:t>
            </w:r>
            <w:r>
              <w:rPr>
                <w:spacing w:val="6"/>
              </w:rPr>
              <w:t xml:space="preserve"> </w:t>
            </w:r>
            <w:r>
              <w:t>власника</w:t>
            </w:r>
            <w:r>
              <w:rPr>
                <w:spacing w:val="5"/>
              </w:rPr>
              <w:t xml:space="preserve"> </w:t>
            </w:r>
            <w:r>
              <w:t>(користувача)</w:t>
            </w:r>
            <w:r>
              <w:rPr>
                <w:spacing w:val="6"/>
              </w:rPr>
              <w:t xml:space="preserve"> </w:t>
            </w:r>
            <w:r>
              <w:t>об'єкта</w:t>
            </w:r>
            <w:r>
              <w:rPr>
                <w:spacing w:val="14"/>
              </w:rPr>
              <w:t xml:space="preserve"> </w:t>
            </w:r>
            <w:r>
              <w:t>за</w:t>
            </w:r>
            <w:r>
              <w:rPr>
                <w:spacing w:val="13"/>
              </w:rPr>
              <w:t xml:space="preserve"> </w:t>
            </w:r>
            <w:r>
              <w:t>договорами,</w:t>
            </w:r>
            <w:r>
              <w:rPr>
                <w:spacing w:val="-52"/>
              </w:rPr>
              <w:t xml:space="preserve"> </w:t>
            </w:r>
            <w:r>
              <w:t>укладеними</w:t>
            </w:r>
            <w:r>
              <w:rPr>
                <w:spacing w:val="39"/>
              </w:rPr>
              <w:t xml:space="preserve"> </w:t>
            </w:r>
            <w:r>
              <w:t>відповідно</w:t>
            </w:r>
            <w:r>
              <w:rPr>
                <w:spacing w:val="38"/>
              </w:rPr>
              <w:t xml:space="preserve"> </w:t>
            </w:r>
            <w:r>
              <w:t>до</w:t>
            </w:r>
            <w:r>
              <w:rPr>
                <w:spacing w:val="42"/>
              </w:rPr>
              <w:t xml:space="preserve"> </w:t>
            </w:r>
            <w:r>
              <w:t>Правил</w:t>
            </w:r>
            <w:r>
              <w:rPr>
                <w:spacing w:val="40"/>
              </w:rPr>
              <w:t xml:space="preserve"> </w:t>
            </w:r>
            <w:r>
              <w:t>роздрібного</w:t>
            </w:r>
            <w:r>
              <w:rPr>
                <w:spacing w:val="41"/>
              </w:rPr>
              <w:t xml:space="preserve"> </w:t>
            </w:r>
            <w:r>
              <w:t>ринку</w:t>
            </w:r>
            <w:r>
              <w:rPr>
                <w:spacing w:val="38"/>
              </w:rPr>
              <w:t xml:space="preserve"> </w:t>
            </w:r>
            <w:r>
              <w:t>електричної</w:t>
            </w:r>
            <w:r>
              <w:rPr>
                <w:spacing w:val="41"/>
              </w:rPr>
              <w:t xml:space="preserve"> </w:t>
            </w:r>
            <w:r>
              <w:t>енергії</w:t>
            </w:r>
            <w:r>
              <w:rPr>
                <w:spacing w:val="39"/>
              </w:rPr>
              <w:t xml:space="preserve"> </w:t>
            </w:r>
            <w:r>
              <w:t>не</w:t>
            </w:r>
            <w:r>
              <w:rPr>
                <w:spacing w:val="40"/>
              </w:rPr>
              <w:t xml:space="preserve"> </w:t>
            </w:r>
            <w:r>
              <w:t>потребує</w:t>
            </w:r>
            <w:r w:rsidR="00BB0162">
              <w:t xml:space="preserve"> </w:t>
            </w:r>
            <w:r>
              <w:t>додаткових</w:t>
            </w:r>
            <w:r>
              <w:rPr>
                <w:spacing w:val="-3"/>
              </w:rPr>
              <w:t xml:space="preserve"> </w:t>
            </w:r>
            <w:r>
              <w:t>узгоджень.</w:t>
            </w:r>
          </w:p>
        </w:tc>
      </w:tr>
      <w:tr w:rsidR="00F677C4" w14:paraId="0BC333B0" w14:textId="77777777" w:rsidTr="000C1124">
        <w:trPr>
          <w:trHeight w:val="5854"/>
        </w:trPr>
        <w:tc>
          <w:tcPr>
            <w:tcW w:w="2289" w:type="dxa"/>
          </w:tcPr>
          <w:p w14:paraId="6FB1E5E6" w14:textId="77777777" w:rsidR="00F677C4" w:rsidRDefault="00F677C4">
            <w:pPr>
              <w:pStyle w:val="TableParagraph"/>
              <w:rPr>
                <w:sz w:val="24"/>
              </w:rPr>
            </w:pPr>
          </w:p>
          <w:p w14:paraId="16CD89E4" w14:textId="77777777" w:rsidR="00F677C4" w:rsidRDefault="00F677C4">
            <w:pPr>
              <w:pStyle w:val="TableParagraph"/>
              <w:rPr>
                <w:sz w:val="24"/>
              </w:rPr>
            </w:pPr>
          </w:p>
          <w:p w14:paraId="662FA181" w14:textId="77777777" w:rsidR="00F677C4" w:rsidRDefault="00F677C4">
            <w:pPr>
              <w:pStyle w:val="TableParagraph"/>
              <w:rPr>
                <w:sz w:val="24"/>
              </w:rPr>
            </w:pPr>
          </w:p>
          <w:p w14:paraId="4C53BC1C" w14:textId="77777777" w:rsidR="00F677C4" w:rsidRDefault="00F677C4">
            <w:pPr>
              <w:pStyle w:val="TableParagraph"/>
              <w:rPr>
                <w:sz w:val="24"/>
              </w:rPr>
            </w:pPr>
          </w:p>
          <w:p w14:paraId="43646DBD" w14:textId="77777777" w:rsidR="00F677C4" w:rsidRDefault="00F677C4">
            <w:pPr>
              <w:pStyle w:val="TableParagraph"/>
              <w:rPr>
                <w:sz w:val="24"/>
              </w:rPr>
            </w:pPr>
          </w:p>
          <w:p w14:paraId="7ED2D741" w14:textId="77777777" w:rsidR="00F677C4" w:rsidRDefault="00F677C4">
            <w:pPr>
              <w:pStyle w:val="TableParagraph"/>
              <w:rPr>
                <w:sz w:val="24"/>
              </w:rPr>
            </w:pPr>
          </w:p>
          <w:p w14:paraId="7998D285" w14:textId="77777777" w:rsidR="00F677C4" w:rsidRDefault="00F677C4">
            <w:pPr>
              <w:pStyle w:val="TableParagraph"/>
              <w:rPr>
                <w:sz w:val="24"/>
              </w:rPr>
            </w:pPr>
          </w:p>
          <w:p w14:paraId="76D12688" w14:textId="77777777" w:rsidR="00F677C4" w:rsidRDefault="00F677C4">
            <w:pPr>
              <w:pStyle w:val="TableParagraph"/>
              <w:rPr>
                <w:sz w:val="24"/>
              </w:rPr>
            </w:pPr>
          </w:p>
          <w:p w14:paraId="50C0371A" w14:textId="77777777" w:rsidR="00F677C4" w:rsidRDefault="00F677C4">
            <w:pPr>
              <w:pStyle w:val="TableParagraph"/>
              <w:spacing w:before="6"/>
              <w:rPr>
                <w:sz w:val="35"/>
              </w:rPr>
            </w:pPr>
          </w:p>
          <w:p w14:paraId="790EB87C" w14:textId="77777777" w:rsidR="00F677C4" w:rsidRDefault="00B80CE0">
            <w:pPr>
              <w:pStyle w:val="TableParagraph"/>
              <w:spacing w:before="1"/>
              <w:ind w:left="42" w:right="30"/>
              <w:jc w:val="center"/>
              <w:rPr>
                <w:b/>
              </w:rPr>
            </w:pPr>
            <w:r>
              <w:rPr>
                <w:b/>
              </w:rPr>
              <w:t>Ціна</w:t>
            </w:r>
          </w:p>
        </w:tc>
        <w:tc>
          <w:tcPr>
            <w:tcW w:w="8350" w:type="dxa"/>
          </w:tcPr>
          <w:p w14:paraId="674FE022" w14:textId="77777777"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Ціна на електричну енергію для об’єктів Споживача:</w:t>
            </w:r>
          </w:p>
          <w:p w14:paraId="7E5658C8" w14:textId="67EB82F3"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 xml:space="preserve">Ц = </w:t>
            </w:r>
            <w:r>
              <w:rPr>
                <w:bCs/>
                <w:color w:val="000000" w:themeColor="text1"/>
                <w:sz w:val="22"/>
                <w:szCs w:val="22"/>
                <w:lang w:val="uk-UA" w:eastAsia="uk-UA"/>
              </w:rPr>
              <w:t>3,62726</w:t>
            </w:r>
            <w:r w:rsidRPr="00FE7C27">
              <w:rPr>
                <w:bCs/>
                <w:color w:val="000000" w:themeColor="text1"/>
                <w:sz w:val="22"/>
                <w:szCs w:val="22"/>
                <w:lang w:val="uk-UA" w:eastAsia="uk-UA"/>
              </w:rPr>
              <w:t>, грн./кВт*год без ПДВ,</w:t>
            </w:r>
          </w:p>
          <w:p w14:paraId="5198E817" w14:textId="77777777"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де</w:t>
            </w:r>
          </w:p>
          <w:p w14:paraId="720CA8DF" w14:textId="77777777"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Ц – кінцева ціна для споживача, грн./кВт*год без ПДВ.</w:t>
            </w:r>
          </w:p>
          <w:p w14:paraId="6FB56847" w14:textId="7979D93F"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Кінцева ціна для споживача включає в себе такі складові витрат як купівля електроенергії на сегментах ринку</w:t>
            </w:r>
            <w:r>
              <w:rPr>
                <w:bCs/>
                <w:color w:val="000000" w:themeColor="text1"/>
                <w:sz w:val="22"/>
                <w:szCs w:val="22"/>
                <w:lang w:val="uk-UA" w:eastAsia="uk-UA"/>
              </w:rPr>
              <w:t xml:space="preserve"> </w:t>
            </w:r>
            <w:r w:rsidRPr="00FE7C27">
              <w:rPr>
                <w:bCs/>
                <w:color w:val="000000" w:themeColor="text1"/>
                <w:sz w:val="22"/>
                <w:szCs w:val="22"/>
                <w:lang w:val="uk-UA" w:eastAsia="uk-UA"/>
              </w:rPr>
              <w:t>електричної енергії та послуги з постачання, грн./кВт*год без ПДВ та регульований тариф на послуги з передачі</w:t>
            </w:r>
            <w:r>
              <w:rPr>
                <w:bCs/>
                <w:color w:val="000000" w:themeColor="text1"/>
                <w:sz w:val="22"/>
                <w:szCs w:val="22"/>
                <w:lang w:val="uk-UA" w:eastAsia="uk-UA"/>
              </w:rPr>
              <w:t xml:space="preserve"> </w:t>
            </w:r>
            <w:r w:rsidRPr="00FE7C27">
              <w:rPr>
                <w:bCs/>
                <w:color w:val="000000" w:themeColor="text1"/>
                <w:sz w:val="22"/>
                <w:szCs w:val="22"/>
                <w:lang w:val="uk-UA" w:eastAsia="uk-UA"/>
              </w:rPr>
              <w:t>електричної енергії, який затверджується Постановою НКРЕКП, грн./кВт*год без ПДВ.</w:t>
            </w:r>
          </w:p>
          <w:p w14:paraId="76ED6185" w14:textId="00B7C535" w:rsidR="00F677C4" w:rsidRPr="00FE7C27" w:rsidRDefault="00FE7C27" w:rsidP="00FE7C27">
            <w:pPr>
              <w:pStyle w:val="Style1"/>
              <w:widowControl/>
              <w:spacing w:line="274" w:lineRule="exact"/>
              <w:rPr>
                <w:lang w:val="uk-UA"/>
              </w:rPr>
            </w:pPr>
            <w:r w:rsidRPr="00FE7C27">
              <w:rPr>
                <w:bCs/>
                <w:color w:val="000000" w:themeColor="text1"/>
                <w:sz w:val="22"/>
                <w:szCs w:val="22"/>
                <w:lang w:val="uk-UA" w:eastAsia="uk-UA"/>
              </w:rPr>
              <w:t>Ціна на електричну енергію включає в себе складові витрат, які не залежать від Постачальника, зокрема</w:t>
            </w:r>
            <w:r>
              <w:rPr>
                <w:bCs/>
                <w:color w:val="000000" w:themeColor="text1"/>
                <w:sz w:val="22"/>
                <w:szCs w:val="22"/>
                <w:lang w:val="uk-UA" w:eastAsia="uk-UA"/>
              </w:rPr>
              <w:t xml:space="preserve"> </w:t>
            </w:r>
            <w:r w:rsidRPr="00FE7C27">
              <w:rPr>
                <w:bCs/>
                <w:color w:val="000000" w:themeColor="text1"/>
                <w:sz w:val="22"/>
                <w:szCs w:val="22"/>
                <w:lang w:val="uk-UA" w:eastAsia="uk-UA"/>
              </w:rPr>
              <w:t>передача та купівля електроенергії на сегментах ринку електричної енергії. У разі зміни цих складових</w:t>
            </w:r>
            <w:r>
              <w:rPr>
                <w:bCs/>
                <w:color w:val="000000" w:themeColor="text1"/>
                <w:sz w:val="22"/>
                <w:szCs w:val="22"/>
                <w:lang w:val="uk-UA" w:eastAsia="uk-UA"/>
              </w:rPr>
              <w:t xml:space="preserve"> </w:t>
            </w:r>
            <w:r w:rsidRPr="00FE7C27">
              <w:rPr>
                <w:bCs/>
                <w:color w:val="000000" w:themeColor="text1"/>
                <w:sz w:val="22"/>
                <w:szCs w:val="22"/>
                <w:lang w:val="uk-UA" w:eastAsia="uk-UA"/>
              </w:rPr>
              <w:t>Постачальник має право змінити ціну на електричну енергію та/або провести перерахунок, про що Споживача</w:t>
            </w:r>
            <w:r>
              <w:rPr>
                <w:bCs/>
                <w:color w:val="000000" w:themeColor="text1"/>
                <w:sz w:val="22"/>
                <w:szCs w:val="22"/>
                <w:lang w:val="uk-UA" w:eastAsia="uk-UA"/>
              </w:rPr>
              <w:t xml:space="preserve"> </w:t>
            </w:r>
            <w:r w:rsidRPr="00FE7C27">
              <w:rPr>
                <w:bCs/>
                <w:color w:val="000000" w:themeColor="text1"/>
                <w:sz w:val="22"/>
                <w:szCs w:val="22"/>
                <w:lang w:val="uk-UA" w:eastAsia="uk-UA"/>
              </w:rPr>
              <w:t xml:space="preserve">буде повідомлено </w:t>
            </w:r>
            <w:r>
              <w:rPr>
                <w:bCs/>
                <w:color w:val="000000" w:themeColor="text1"/>
                <w:sz w:val="22"/>
                <w:szCs w:val="22"/>
                <w:lang w:val="uk-UA" w:eastAsia="uk-UA"/>
              </w:rPr>
              <w:t xml:space="preserve">через </w:t>
            </w:r>
            <w:r w:rsidRPr="00FE7C27">
              <w:rPr>
                <w:lang w:val="uk-UA"/>
              </w:rPr>
              <w:t>сайт Постачальника, та/або шляхом надання нової комерційної пропозиції у встановлені ПРРЕЕ терміни.</w:t>
            </w:r>
          </w:p>
        </w:tc>
      </w:tr>
      <w:tr w:rsidR="00F677C4" w14:paraId="3EC90C80" w14:textId="77777777" w:rsidTr="000C1124">
        <w:trPr>
          <w:trHeight w:val="1075"/>
        </w:trPr>
        <w:tc>
          <w:tcPr>
            <w:tcW w:w="2289" w:type="dxa"/>
          </w:tcPr>
          <w:p w14:paraId="5AA2B0E4" w14:textId="77777777" w:rsidR="00F677C4" w:rsidRDefault="00B80CE0" w:rsidP="00BF05EA">
            <w:pPr>
              <w:pStyle w:val="TableParagraph"/>
              <w:ind w:firstLine="122"/>
              <w:jc w:val="both"/>
              <w:rPr>
                <w:b/>
              </w:rPr>
            </w:pPr>
            <w:r>
              <w:rPr>
                <w:b/>
              </w:rPr>
              <w:t>Територія</w:t>
            </w:r>
            <w:r>
              <w:rPr>
                <w:b/>
                <w:spacing w:val="1"/>
              </w:rPr>
              <w:t xml:space="preserve"> </w:t>
            </w:r>
            <w:r>
              <w:rPr>
                <w:b/>
              </w:rPr>
              <w:t>здійснення</w:t>
            </w:r>
            <w:r>
              <w:rPr>
                <w:b/>
                <w:spacing w:val="1"/>
              </w:rPr>
              <w:t xml:space="preserve"> </w:t>
            </w:r>
            <w:r>
              <w:rPr>
                <w:b/>
              </w:rPr>
              <w:t>ліцензованої</w:t>
            </w:r>
          </w:p>
          <w:p w14:paraId="2E68FF62" w14:textId="77777777" w:rsidR="00F677C4" w:rsidRDefault="00B80CE0" w:rsidP="00BF05EA">
            <w:pPr>
              <w:pStyle w:val="TableParagraph"/>
              <w:spacing w:line="233" w:lineRule="exact"/>
              <w:rPr>
                <w:b/>
              </w:rPr>
            </w:pPr>
            <w:r>
              <w:rPr>
                <w:b/>
              </w:rPr>
              <w:t>діяльності</w:t>
            </w:r>
          </w:p>
        </w:tc>
        <w:tc>
          <w:tcPr>
            <w:tcW w:w="8350" w:type="dxa"/>
          </w:tcPr>
          <w:p w14:paraId="0D1A234E" w14:textId="154AE68B" w:rsidR="00F677C4" w:rsidRDefault="00B80CE0" w:rsidP="00BF05EA">
            <w:pPr>
              <w:pStyle w:val="TableParagraph"/>
              <w:ind w:firstLine="276"/>
              <w:jc w:val="both"/>
            </w:pPr>
            <w:r>
              <w:rPr>
                <w:spacing w:val="-1"/>
              </w:rPr>
              <w:t>ТОВ</w:t>
            </w:r>
            <w:r>
              <w:rPr>
                <w:spacing w:val="-8"/>
              </w:rPr>
              <w:t xml:space="preserve"> </w:t>
            </w:r>
            <w:r>
              <w:rPr>
                <w:spacing w:val="-1"/>
              </w:rPr>
              <w:t>«</w:t>
            </w:r>
            <w:r w:rsidR="000C1124">
              <w:rPr>
                <w:spacing w:val="-1"/>
              </w:rPr>
              <w:t>КПФ-БІОЕНЕРДЖІ</w:t>
            </w:r>
            <w:r>
              <w:rPr>
                <w:spacing w:val="-1"/>
              </w:rPr>
              <w:t>»</w:t>
            </w:r>
            <w:r>
              <w:rPr>
                <w:spacing w:val="-12"/>
              </w:rPr>
              <w:t xml:space="preserve"> </w:t>
            </w:r>
            <w:r>
              <w:t>здійснює</w:t>
            </w:r>
            <w:r>
              <w:rPr>
                <w:spacing w:val="-8"/>
              </w:rPr>
              <w:t xml:space="preserve"> </w:t>
            </w:r>
            <w:r>
              <w:t>постачання</w:t>
            </w:r>
            <w:r>
              <w:rPr>
                <w:spacing w:val="-8"/>
              </w:rPr>
              <w:t xml:space="preserve"> </w:t>
            </w:r>
            <w:r>
              <w:t>електричної</w:t>
            </w:r>
            <w:r>
              <w:rPr>
                <w:spacing w:val="-6"/>
              </w:rPr>
              <w:t xml:space="preserve"> </w:t>
            </w:r>
            <w:r>
              <w:t>енергії</w:t>
            </w:r>
            <w:r>
              <w:rPr>
                <w:spacing w:val="-7"/>
              </w:rPr>
              <w:t xml:space="preserve"> </w:t>
            </w:r>
            <w:r>
              <w:t>на</w:t>
            </w:r>
            <w:r>
              <w:rPr>
                <w:spacing w:val="-7"/>
              </w:rPr>
              <w:t xml:space="preserve"> </w:t>
            </w:r>
            <w:r>
              <w:t>території</w:t>
            </w:r>
            <w:r>
              <w:rPr>
                <w:spacing w:val="-53"/>
              </w:rPr>
              <w:t xml:space="preserve"> </w:t>
            </w:r>
            <w:r>
              <w:t>ліцензованої</w:t>
            </w:r>
            <w:r>
              <w:rPr>
                <w:spacing w:val="1"/>
              </w:rPr>
              <w:t xml:space="preserve"> </w:t>
            </w:r>
            <w:r>
              <w:t>діяльності</w:t>
            </w:r>
            <w:r>
              <w:rPr>
                <w:spacing w:val="1"/>
              </w:rPr>
              <w:t xml:space="preserve"> </w:t>
            </w:r>
            <w:r>
              <w:t>з</w:t>
            </w:r>
            <w:r>
              <w:rPr>
                <w:spacing w:val="1"/>
              </w:rPr>
              <w:t xml:space="preserve"> </w:t>
            </w:r>
            <w:r>
              <w:t>розподілу/передачі</w:t>
            </w:r>
            <w:r>
              <w:rPr>
                <w:spacing w:val="1"/>
              </w:rPr>
              <w:t xml:space="preserve"> </w:t>
            </w:r>
            <w:r>
              <w:t>електричної</w:t>
            </w:r>
            <w:r>
              <w:rPr>
                <w:spacing w:val="1"/>
              </w:rPr>
              <w:t xml:space="preserve"> </w:t>
            </w:r>
            <w:r>
              <w:t>енергії</w:t>
            </w:r>
            <w:r>
              <w:rPr>
                <w:spacing w:val="1"/>
              </w:rPr>
              <w:t xml:space="preserve"> </w:t>
            </w:r>
            <w:r>
              <w:t>енергорозподільчих</w:t>
            </w:r>
            <w:r>
              <w:rPr>
                <w:spacing w:val="1"/>
              </w:rPr>
              <w:t xml:space="preserve"> </w:t>
            </w:r>
            <w:r>
              <w:t>підприємств</w:t>
            </w:r>
            <w:r>
              <w:rPr>
                <w:spacing w:val="-2"/>
              </w:rPr>
              <w:t xml:space="preserve"> </w:t>
            </w:r>
            <w:r>
              <w:t>України.</w:t>
            </w:r>
          </w:p>
        </w:tc>
      </w:tr>
      <w:tr w:rsidR="00F677C4" w14:paraId="21DB020C" w14:textId="77777777" w:rsidTr="000C1124">
        <w:trPr>
          <w:trHeight w:val="4244"/>
        </w:trPr>
        <w:tc>
          <w:tcPr>
            <w:tcW w:w="2289" w:type="dxa"/>
          </w:tcPr>
          <w:p w14:paraId="41F167F0" w14:textId="77777777" w:rsidR="00F677C4" w:rsidRDefault="00F677C4">
            <w:pPr>
              <w:pStyle w:val="TableParagraph"/>
              <w:rPr>
                <w:sz w:val="24"/>
              </w:rPr>
            </w:pPr>
          </w:p>
          <w:p w14:paraId="652D2911" w14:textId="77777777" w:rsidR="00F677C4" w:rsidRDefault="00F677C4">
            <w:pPr>
              <w:pStyle w:val="TableParagraph"/>
              <w:rPr>
                <w:sz w:val="24"/>
              </w:rPr>
            </w:pPr>
          </w:p>
          <w:p w14:paraId="108D6AF0" w14:textId="77777777" w:rsidR="00F677C4" w:rsidRDefault="00F677C4">
            <w:pPr>
              <w:pStyle w:val="TableParagraph"/>
              <w:rPr>
                <w:sz w:val="24"/>
              </w:rPr>
            </w:pPr>
          </w:p>
          <w:p w14:paraId="1C4C3309" w14:textId="77777777" w:rsidR="00F677C4" w:rsidRDefault="00F677C4">
            <w:pPr>
              <w:pStyle w:val="TableParagraph"/>
              <w:rPr>
                <w:sz w:val="24"/>
              </w:rPr>
            </w:pPr>
          </w:p>
          <w:p w14:paraId="324E9C70" w14:textId="77777777" w:rsidR="00F677C4" w:rsidRDefault="00F677C4">
            <w:pPr>
              <w:pStyle w:val="TableParagraph"/>
              <w:rPr>
                <w:sz w:val="24"/>
              </w:rPr>
            </w:pPr>
          </w:p>
          <w:p w14:paraId="0CD4490F" w14:textId="77777777" w:rsidR="00F677C4" w:rsidRDefault="00F677C4">
            <w:pPr>
              <w:pStyle w:val="TableParagraph"/>
              <w:rPr>
                <w:sz w:val="24"/>
              </w:rPr>
            </w:pPr>
          </w:p>
          <w:p w14:paraId="47038C28" w14:textId="77777777" w:rsidR="00F677C4" w:rsidRDefault="00B80CE0" w:rsidP="00BF05EA">
            <w:pPr>
              <w:pStyle w:val="TableParagraph"/>
              <w:jc w:val="center"/>
              <w:rPr>
                <w:b/>
              </w:rPr>
            </w:pPr>
            <w:r>
              <w:rPr>
                <w:b/>
              </w:rPr>
              <w:t>Терміни</w:t>
            </w:r>
            <w:r>
              <w:rPr>
                <w:b/>
                <w:spacing w:val="-1"/>
              </w:rPr>
              <w:t xml:space="preserve"> </w:t>
            </w:r>
            <w:r>
              <w:rPr>
                <w:b/>
              </w:rPr>
              <w:t>оплати</w:t>
            </w:r>
          </w:p>
        </w:tc>
        <w:tc>
          <w:tcPr>
            <w:tcW w:w="8350" w:type="dxa"/>
          </w:tcPr>
          <w:p w14:paraId="6E24ADD9" w14:textId="77777777" w:rsidR="00F677C4" w:rsidRDefault="00BF05EA" w:rsidP="00BF05EA">
            <w:pPr>
              <w:pStyle w:val="TableParagraph"/>
              <w:jc w:val="both"/>
            </w:pPr>
            <w:r>
              <w:t xml:space="preserve">      </w:t>
            </w:r>
            <w:r w:rsidR="00B80CE0">
              <w:t>Оплата електричної енергії здійснюється Споживачем у формі планових платежів.</w:t>
            </w:r>
            <w:r w:rsidR="00B80CE0">
              <w:rPr>
                <w:spacing w:val="1"/>
              </w:rPr>
              <w:t xml:space="preserve"> </w:t>
            </w:r>
            <w:r w:rsidR="00B80CE0">
              <w:t>Платежі здійснюються на підставі отриманого у Постачальника рахунку, або самостійно</w:t>
            </w:r>
            <w:r w:rsidR="00B80CE0">
              <w:rPr>
                <w:spacing w:val="1"/>
              </w:rPr>
              <w:t xml:space="preserve"> </w:t>
            </w:r>
            <w:r w:rsidR="00B80CE0">
              <w:t>розраховується Споживачем на умовах визначених даною комерційною пропозицією.</w:t>
            </w:r>
            <w:r w:rsidR="00B80CE0">
              <w:rPr>
                <w:spacing w:val="1"/>
              </w:rPr>
              <w:t xml:space="preserve"> </w:t>
            </w:r>
            <w:r w:rsidR="00B80CE0">
              <w:t>Оплата здійснюється на рахунок із спеціальним режимом використання, який зазначений</w:t>
            </w:r>
            <w:r w:rsidR="00B80CE0">
              <w:rPr>
                <w:spacing w:val="-52"/>
              </w:rPr>
              <w:t xml:space="preserve"> </w:t>
            </w:r>
            <w:r w:rsidR="00B80CE0">
              <w:t>у</w:t>
            </w:r>
            <w:r w:rsidR="00B80CE0">
              <w:rPr>
                <w:spacing w:val="1"/>
              </w:rPr>
              <w:t xml:space="preserve"> </w:t>
            </w:r>
            <w:r w:rsidR="00B80CE0">
              <w:t>Договорі</w:t>
            </w:r>
            <w:r w:rsidR="00B80CE0">
              <w:rPr>
                <w:spacing w:val="1"/>
              </w:rPr>
              <w:t xml:space="preserve"> </w:t>
            </w:r>
            <w:r w:rsidR="00B80CE0">
              <w:t>та/або</w:t>
            </w:r>
            <w:r w:rsidR="00B80CE0">
              <w:rPr>
                <w:spacing w:val="1"/>
              </w:rPr>
              <w:t xml:space="preserve"> </w:t>
            </w:r>
            <w:r w:rsidR="00B80CE0">
              <w:t>розрахункових</w:t>
            </w:r>
            <w:r w:rsidR="00B80CE0">
              <w:rPr>
                <w:spacing w:val="1"/>
              </w:rPr>
              <w:t xml:space="preserve"> </w:t>
            </w:r>
            <w:r w:rsidR="00B80CE0">
              <w:t>документах</w:t>
            </w:r>
            <w:r w:rsidR="00B80CE0">
              <w:rPr>
                <w:spacing w:val="1"/>
              </w:rPr>
              <w:t xml:space="preserve"> </w:t>
            </w:r>
            <w:r w:rsidR="00B80CE0">
              <w:t>Постачальника</w:t>
            </w:r>
            <w:r w:rsidR="00B80CE0">
              <w:rPr>
                <w:spacing w:val="1"/>
              </w:rPr>
              <w:t xml:space="preserve"> </w:t>
            </w:r>
            <w:r w:rsidR="00B80CE0">
              <w:t>у</w:t>
            </w:r>
            <w:r w:rsidR="00B80CE0">
              <w:rPr>
                <w:spacing w:val="1"/>
              </w:rPr>
              <w:t xml:space="preserve"> </w:t>
            </w:r>
            <w:r w:rsidR="00B80CE0">
              <w:t>наступних</w:t>
            </w:r>
            <w:r w:rsidR="00B80CE0">
              <w:rPr>
                <w:spacing w:val="1"/>
              </w:rPr>
              <w:t xml:space="preserve"> </w:t>
            </w:r>
            <w:r w:rsidR="00B80CE0">
              <w:t>обсягах</w:t>
            </w:r>
            <w:r w:rsidR="00B80CE0">
              <w:rPr>
                <w:spacing w:val="1"/>
              </w:rPr>
              <w:t xml:space="preserve"> </w:t>
            </w:r>
            <w:r w:rsidR="00B80CE0">
              <w:t>та</w:t>
            </w:r>
            <w:r w:rsidR="00B80CE0">
              <w:rPr>
                <w:spacing w:val="-52"/>
              </w:rPr>
              <w:t xml:space="preserve"> </w:t>
            </w:r>
            <w:r w:rsidR="00B80CE0">
              <w:t>строки:</w:t>
            </w:r>
          </w:p>
          <w:p w14:paraId="102E5D70" w14:textId="77777777" w:rsidR="00F677C4" w:rsidRDefault="00B80CE0" w:rsidP="00BB0162">
            <w:pPr>
              <w:pStyle w:val="TableParagraph"/>
              <w:ind w:firstLine="720"/>
              <w:jc w:val="both"/>
            </w:pPr>
            <w:r>
              <w:rPr>
                <w:spacing w:val="-1"/>
              </w:rPr>
              <w:t>до</w:t>
            </w:r>
            <w:r>
              <w:rPr>
                <w:spacing w:val="-11"/>
              </w:rPr>
              <w:t xml:space="preserve"> </w:t>
            </w:r>
            <w:r>
              <w:rPr>
                <w:spacing w:val="-1"/>
              </w:rPr>
              <w:t>14:00</w:t>
            </w:r>
            <w:r>
              <w:rPr>
                <w:spacing w:val="-13"/>
              </w:rPr>
              <w:t xml:space="preserve"> </w:t>
            </w:r>
            <w:r>
              <w:rPr>
                <w:spacing w:val="-1"/>
              </w:rPr>
              <w:t>години</w:t>
            </w:r>
            <w:r>
              <w:rPr>
                <w:spacing w:val="-10"/>
              </w:rPr>
              <w:t xml:space="preserve"> </w:t>
            </w:r>
            <w:r>
              <w:t>25</w:t>
            </w:r>
            <w:r>
              <w:rPr>
                <w:spacing w:val="-11"/>
              </w:rPr>
              <w:t xml:space="preserve"> </w:t>
            </w:r>
            <w:r>
              <w:t>числа</w:t>
            </w:r>
            <w:r>
              <w:rPr>
                <w:spacing w:val="-12"/>
              </w:rPr>
              <w:t xml:space="preserve"> </w:t>
            </w:r>
            <w:r>
              <w:t>місяця,</w:t>
            </w:r>
            <w:r>
              <w:rPr>
                <w:spacing w:val="-11"/>
              </w:rPr>
              <w:t xml:space="preserve"> </w:t>
            </w:r>
            <w:r>
              <w:t>що</w:t>
            </w:r>
            <w:r>
              <w:rPr>
                <w:spacing w:val="-12"/>
              </w:rPr>
              <w:t xml:space="preserve"> </w:t>
            </w:r>
            <w:r>
              <w:t>передує</w:t>
            </w:r>
            <w:r>
              <w:rPr>
                <w:spacing w:val="-12"/>
              </w:rPr>
              <w:t xml:space="preserve"> </w:t>
            </w:r>
            <w:r>
              <w:t>розрахунковому</w:t>
            </w:r>
            <w:r>
              <w:rPr>
                <w:spacing w:val="-13"/>
              </w:rPr>
              <w:t xml:space="preserve"> </w:t>
            </w:r>
            <w:r>
              <w:t>періоду,</w:t>
            </w:r>
            <w:r>
              <w:rPr>
                <w:spacing w:val="-11"/>
              </w:rPr>
              <w:t xml:space="preserve"> </w:t>
            </w:r>
            <w:r w:rsidR="00BB0162">
              <w:rPr>
                <w:spacing w:val="-11"/>
              </w:rPr>
              <w:t>10</w:t>
            </w:r>
            <w:r w:rsidR="00D9621A">
              <w:t>0</w:t>
            </w:r>
            <w:r>
              <w:rPr>
                <w:spacing w:val="-10"/>
              </w:rPr>
              <w:t xml:space="preserve"> </w:t>
            </w:r>
            <w:r>
              <w:t>%</w:t>
            </w:r>
            <w:r>
              <w:rPr>
                <w:spacing w:val="-12"/>
              </w:rPr>
              <w:t xml:space="preserve"> </w:t>
            </w:r>
            <w:r>
              <w:t>від</w:t>
            </w:r>
            <w:r>
              <w:rPr>
                <w:spacing w:val="-9"/>
              </w:rPr>
              <w:t xml:space="preserve"> </w:t>
            </w:r>
            <w:r>
              <w:t>вартості</w:t>
            </w:r>
            <w:r>
              <w:rPr>
                <w:spacing w:val="-53"/>
              </w:rPr>
              <w:t xml:space="preserve"> </w:t>
            </w:r>
            <w:r>
              <w:t>очікуваного</w:t>
            </w:r>
            <w:r>
              <w:rPr>
                <w:spacing w:val="-1"/>
              </w:rPr>
              <w:t xml:space="preserve"> </w:t>
            </w:r>
            <w:r>
              <w:t>споживання</w:t>
            </w:r>
            <w:r>
              <w:rPr>
                <w:spacing w:val="-4"/>
              </w:rPr>
              <w:t xml:space="preserve"> </w:t>
            </w:r>
            <w:r>
              <w:t>електричної</w:t>
            </w:r>
            <w:r>
              <w:rPr>
                <w:spacing w:val="1"/>
              </w:rPr>
              <w:t xml:space="preserve"> </w:t>
            </w:r>
            <w:r>
              <w:t>енергії на розрахунковий</w:t>
            </w:r>
            <w:r>
              <w:rPr>
                <w:spacing w:val="-2"/>
              </w:rPr>
              <w:t xml:space="preserve"> </w:t>
            </w:r>
            <w:r>
              <w:t>період;</w:t>
            </w:r>
          </w:p>
          <w:p w14:paraId="5DC3520D" w14:textId="77777777" w:rsidR="00BB0162" w:rsidRDefault="00BB0162" w:rsidP="00BB0162">
            <w:pPr>
              <w:pStyle w:val="TableParagraph"/>
              <w:ind w:firstLine="720"/>
              <w:jc w:val="both"/>
            </w:pPr>
            <w:r>
              <w:t>Датою здійснення оплати є дата надходження коштів на рахунок Постачальника.</w:t>
            </w:r>
          </w:p>
          <w:p w14:paraId="292F97B0" w14:textId="77777777" w:rsidR="00F677C4" w:rsidRDefault="00BB0162" w:rsidP="00BB0162">
            <w:pPr>
              <w:pStyle w:val="TableParagraph"/>
              <w:ind w:firstLine="720"/>
              <w:jc w:val="both"/>
            </w:pPr>
            <w:r>
              <w:t>Сума переплати/недоплати Споживача, яка виникла внаслідок різниці між здійсненою попередньою оплатою та фактичною вартістю спожитої електричної енергії, визначається після завершення розрахункового місяця. Сума переплати Споживача зараховується в якості оплати наступного розрахункового періоду, або за зверненням Споживача може бути повернена на його поточний рахунок. Сума недоплати підлягає безумовній оплаті Споживачем не пізніше 5-ти робочих днів з дня отримання рахунку.</w:t>
            </w:r>
          </w:p>
        </w:tc>
      </w:tr>
      <w:tr w:rsidR="00F677C4" w14:paraId="01613FCD" w14:textId="77777777" w:rsidTr="000C1124">
        <w:trPr>
          <w:trHeight w:val="3290"/>
        </w:trPr>
        <w:tc>
          <w:tcPr>
            <w:tcW w:w="2289" w:type="dxa"/>
          </w:tcPr>
          <w:p w14:paraId="69EA484B" w14:textId="77777777" w:rsidR="00F677C4" w:rsidRDefault="00F677C4">
            <w:pPr>
              <w:pStyle w:val="TableParagraph"/>
              <w:rPr>
                <w:sz w:val="24"/>
              </w:rPr>
            </w:pPr>
          </w:p>
          <w:p w14:paraId="5BE45F74" w14:textId="77777777" w:rsidR="00F677C4" w:rsidRDefault="00F677C4">
            <w:pPr>
              <w:pStyle w:val="TableParagraph"/>
              <w:rPr>
                <w:sz w:val="24"/>
              </w:rPr>
            </w:pPr>
          </w:p>
          <w:p w14:paraId="632EC8CB" w14:textId="77777777" w:rsidR="00F677C4" w:rsidRDefault="00F677C4">
            <w:pPr>
              <w:pStyle w:val="TableParagraph"/>
              <w:rPr>
                <w:sz w:val="24"/>
              </w:rPr>
            </w:pPr>
          </w:p>
          <w:p w14:paraId="14DA03EB" w14:textId="77777777" w:rsidR="00F677C4" w:rsidRDefault="00F677C4">
            <w:pPr>
              <w:pStyle w:val="TableParagraph"/>
              <w:spacing w:before="9"/>
              <w:rPr>
                <w:sz w:val="26"/>
              </w:rPr>
            </w:pPr>
          </w:p>
          <w:p w14:paraId="0AD4FEA1" w14:textId="22F54006" w:rsidR="00F677C4" w:rsidRPr="002F43EF" w:rsidRDefault="002F43EF">
            <w:pPr>
              <w:pStyle w:val="TableParagraph"/>
              <w:ind w:left="124" w:right="11"/>
              <w:jc w:val="center"/>
              <w:rPr>
                <w:b/>
                <w:bCs/>
              </w:rPr>
            </w:pPr>
            <w:r w:rsidRPr="002F43EF">
              <w:rPr>
                <w:b/>
                <w:bCs/>
              </w:rPr>
              <w:t>Визначення договірних величин споживання електричної енергії / Договірні обсяги</w:t>
            </w:r>
          </w:p>
        </w:tc>
        <w:tc>
          <w:tcPr>
            <w:tcW w:w="8350" w:type="dxa"/>
          </w:tcPr>
          <w:p w14:paraId="28391911" w14:textId="77777777" w:rsidR="00F677C4" w:rsidRDefault="00B80CE0">
            <w:pPr>
              <w:pStyle w:val="TableParagraph"/>
              <w:ind w:left="38" w:right="25" w:firstLine="331"/>
              <w:jc w:val="both"/>
            </w:pPr>
            <w:r>
              <w:t>Щороку</w:t>
            </w:r>
            <w:r>
              <w:rPr>
                <w:spacing w:val="1"/>
              </w:rPr>
              <w:t xml:space="preserve"> </w:t>
            </w:r>
            <w:r>
              <w:t>до</w:t>
            </w:r>
            <w:r>
              <w:rPr>
                <w:spacing w:val="1"/>
              </w:rPr>
              <w:t xml:space="preserve"> </w:t>
            </w:r>
            <w:r>
              <w:t>01</w:t>
            </w:r>
            <w:r>
              <w:rPr>
                <w:spacing w:val="1"/>
              </w:rPr>
              <w:t xml:space="preserve"> </w:t>
            </w:r>
            <w:r>
              <w:t>листопада</w:t>
            </w:r>
            <w:r>
              <w:rPr>
                <w:spacing w:val="1"/>
              </w:rPr>
              <w:t xml:space="preserve"> </w:t>
            </w:r>
            <w:r>
              <w:t>Споживач</w:t>
            </w:r>
            <w:r>
              <w:rPr>
                <w:spacing w:val="1"/>
              </w:rPr>
              <w:t xml:space="preserve"> </w:t>
            </w:r>
            <w:r>
              <w:t>надає</w:t>
            </w:r>
            <w:r>
              <w:rPr>
                <w:spacing w:val="1"/>
              </w:rPr>
              <w:t xml:space="preserve"> </w:t>
            </w:r>
            <w:r>
              <w:t>Оператору</w:t>
            </w:r>
            <w:r>
              <w:rPr>
                <w:spacing w:val="1"/>
              </w:rPr>
              <w:t xml:space="preserve"> </w:t>
            </w:r>
            <w:r>
              <w:t>системи</w:t>
            </w:r>
            <w:r>
              <w:rPr>
                <w:spacing w:val="1"/>
              </w:rPr>
              <w:t xml:space="preserve"> </w:t>
            </w:r>
            <w:r>
              <w:t>розподілу</w:t>
            </w:r>
            <w:r>
              <w:rPr>
                <w:spacing w:val="1"/>
              </w:rPr>
              <w:t xml:space="preserve"> </w:t>
            </w:r>
            <w:r>
              <w:t>та</w:t>
            </w:r>
            <w:r>
              <w:rPr>
                <w:spacing w:val="1"/>
              </w:rPr>
              <w:t xml:space="preserve"> </w:t>
            </w:r>
            <w:r>
              <w:t>Постачальнику в письмовій формі відомість про очікувані обсяги споживання електричної</w:t>
            </w:r>
            <w:r>
              <w:rPr>
                <w:spacing w:val="-52"/>
              </w:rPr>
              <w:t xml:space="preserve"> </w:t>
            </w:r>
            <w:r>
              <w:t>енергії на</w:t>
            </w:r>
            <w:r>
              <w:rPr>
                <w:spacing w:val="-1"/>
              </w:rPr>
              <w:t xml:space="preserve"> </w:t>
            </w:r>
            <w:r>
              <w:t>наступний</w:t>
            </w:r>
            <w:r>
              <w:rPr>
                <w:spacing w:val="-2"/>
              </w:rPr>
              <w:t xml:space="preserve"> </w:t>
            </w:r>
            <w:r>
              <w:t>календарний</w:t>
            </w:r>
            <w:r>
              <w:rPr>
                <w:spacing w:val="-1"/>
              </w:rPr>
              <w:t xml:space="preserve"> </w:t>
            </w:r>
            <w:r>
              <w:t>рік</w:t>
            </w:r>
            <w:r>
              <w:rPr>
                <w:spacing w:val="-1"/>
              </w:rPr>
              <w:t xml:space="preserve"> </w:t>
            </w:r>
            <w:r>
              <w:t>з</w:t>
            </w:r>
            <w:r>
              <w:rPr>
                <w:spacing w:val="-2"/>
              </w:rPr>
              <w:t xml:space="preserve"> </w:t>
            </w:r>
            <w:r>
              <w:t>розбивкою</w:t>
            </w:r>
            <w:r>
              <w:rPr>
                <w:spacing w:val="-3"/>
              </w:rPr>
              <w:t xml:space="preserve"> </w:t>
            </w:r>
            <w:r>
              <w:t>по</w:t>
            </w:r>
            <w:r>
              <w:rPr>
                <w:spacing w:val="-1"/>
              </w:rPr>
              <w:t xml:space="preserve"> </w:t>
            </w:r>
            <w:r>
              <w:t>місяцях та</w:t>
            </w:r>
            <w:r>
              <w:rPr>
                <w:spacing w:val="2"/>
              </w:rPr>
              <w:t xml:space="preserve"> </w:t>
            </w:r>
            <w:r>
              <w:t>тарифних</w:t>
            </w:r>
            <w:r>
              <w:rPr>
                <w:spacing w:val="-4"/>
              </w:rPr>
              <w:t xml:space="preserve"> </w:t>
            </w:r>
            <w:r>
              <w:t>групах.</w:t>
            </w:r>
          </w:p>
          <w:p w14:paraId="31836BF5" w14:textId="6D53466D" w:rsidR="00F677C4" w:rsidRDefault="00B80CE0">
            <w:pPr>
              <w:pStyle w:val="TableParagraph"/>
              <w:ind w:left="38" w:right="28" w:firstLine="331"/>
              <w:jc w:val="both"/>
            </w:pPr>
            <w:r>
              <w:t xml:space="preserve">Щомісячно до 15-го числа місяця (включно), що передує розрахунковому, </w:t>
            </w:r>
            <w:r w:rsidR="00BF05EA" w:rsidRPr="00BF05EA">
              <w:t xml:space="preserve">Постачальнику інформацію на наступний розрахунковий місяць (прогнозний графік) про </w:t>
            </w:r>
            <w:r w:rsidR="002F43EF">
              <w:t>д</w:t>
            </w:r>
            <w:r w:rsidR="002F43EF" w:rsidRPr="002F43EF">
              <w:t xml:space="preserve">оговірні величини </w:t>
            </w:r>
            <w:r w:rsidR="00BF05EA" w:rsidRPr="00BF05EA">
              <w:t>(</w:t>
            </w:r>
            <w:r w:rsidR="002F43EF">
              <w:t xml:space="preserve">обсяги </w:t>
            </w:r>
            <w:r w:rsidR="00BF05EA" w:rsidRPr="00BF05EA">
              <w:t xml:space="preserve">по годинах) споживання </w:t>
            </w:r>
            <w:r w:rsidR="002F43EF">
              <w:t xml:space="preserve">(постачання) </w:t>
            </w:r>
            <w:r w:rsidR="00BF05EA" w:rsidRPr="00BF05EA">
              <w:t>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w:t>
            </w:r>
            <w:r w:rsidR="00BF05EA">
              <w:t>х, на яких не встановлено АСКОЕ</w:t>
            </w:r>
            <w:r>
              <w:t>.</w:t>
            </w:r>
          </w:p>
          <w:p w14:paraId="78E82EC4" w14:textId="7E5717F3" w:rsidR="002F43EF" w:rsidRDefault="002F43EF">
            <w:pPr>
              <w:pStyle w:val="TableParagraph"/>
              <w:ind w:left="38" w:right="27" w:firstLine="331"/>
              <w:jc w:val="both"/>
            </w:pPr>
            <w:r>
              <w:t xml:space="preserve">Договірні величини (обсяги) споживання (постачання) електричної енергії визначаються відповідно до умов додатку № 3 «Договірні величини споживання електричної енергії» до Договору про постачання електричної енергії споживачу. </w:t>
            </w:r>
          </w:p>
          <w:p w14:paraId="19D1541F" w14:textId="1ED55345" w:rsidR="00F677C4" w:rsidRDefault="00B80CE0">
            <w:pPr>
              <w:pStyle w:val="TableParagraph"/>
              <w:ind w:left="38" w:right="27" w:firstLine="331"/>
              <w:jc w:val="both"/>
            </w:pPr>
            <w:r>
              <w:t>Після</w:t>
            </w:r>
            <w:r>
              <w:rPr>
                <w:spacing w:val="-7"/>
              </w:rPr>
              <w:t xml:space="preserve"> </w:t>
            </w:r>
            <w:r>
              <w:t>надання</w:t>
            </w:r>
            <w:r>
              <w:rPr>
                <w:spacing w:val="-8"/>
              </w:rPr>
              <w:t xml:space="preserve"> </w:t>
            </w:r>
            <w:r>
              <w:t>очікуваних</w:t>
            </w:r>
            <w:r>
              <w:rPr>
                <w:spacing w:val="-7"/>
              </w:rPr>
              <w:t xml:space="preserve"> </w:t>
            </w:r>
            <w:r>
              <w:t>обсягів</w:t>
            </w:r>
            <w:r>
              <w:rPr>
                <w:spacing w:val="-8"/>
              </w:rPr>
              <w:t xml:space="preserve"> </w:t>
            </w:r>
            <w:r>
              <w:t>Споживач</w:t>
            </w:r>
            <w:r>
              <w:rPr>
                <w:spacing w:val="-6"/>
              </w:rPr>
              <w:t xml:space="preserve"> </w:t>
            </w:r>
            <w:r>
              <w:t>отримує</w:t>
            </w:r>
            <w:r>
              <w:rPr>
                <w:spacing w:val="-8"/>
              </w:rPr>
              <w:t xml:space="preserve"> </w:t>
            </w:r>
            <w:r>
              <w:t>рахунок</w:t>
            </w:r>
            <w:r>
              <w:rPr>
                <w:spacing w:val="-7"/>
              </w:rPr>
              <w:t xml:space="preserve"> </w:t>
            </w:r>
            <w:r>
              <w:t>на</w:t>
            </w:r>
            <w:r>
              <w:rPr>
                <w:spacing w:val="-7"/>
              </w:rPr>
              <w:t xml:space="preserve"> </w:t>
            </w:r>
            <w:r>
              <w:t>попередню</w:t>
            </w:r>
            <w:r>
              <w:rPr>
                <w:spacing w:val="-6"/>
              </w:rPr>
              <w:t xml:space="preserve"> </w:t>
            </w:r>
            <w:r>
              <w:t>оплату</w:t>
            </w:r>
            <w:r>
              <w:rPr>
                <w:spacing w:val="-10"/>
              </w:rPr>
              <w:t xml:space="preserve"> </w:t>
            </w:r>
            <w:r>
              <w:t>або</w:t>
            </w:r>
            <w:r>
              <w:rPr>
                <w:spacing w:val="-53"/>
              </w:rPr>
              <w:t xml:space="preserve"> </w:t>
            </w:r>
            <w:r>
              <w:t>самостійно розраховує вартість електричної енергії відповідно до умов даної комерційної</w:t>
            </w:r>
            <w:r>
              <w:rPr>
                <w:spacing w:val="1"/>
              </w:rPr>
              <w:t xml:space="preserve"> </w:t>
            </w:r>
            <w:r>
              <w:t>пропозиції.</w:t>
            </w:r>
          </w:p>
          <w:p w14:paraId="0EEF398D" w14:textId="77777777" w:rsidR="00F677C4" w:rsidRDefault="00B80CE0" w:rsidP="001D319C">
            <w:pPr>
              <w:pStyle w:val="TableParagraph"/>
              <w:ind w:left="38" w:right="24" w:firstLine="331"/>
              <w:jc w:val="both"/>
            </w:pPr>
            <w:r>
              <w:t>Якщо</w:t>
            </w:r>
            <w:r>
              <w:rPr>
                <w:spacing w:val="1"/>
              </w:rPr>
              <w:t xml:space="preserve"> </w:t>
            </w:r>
            <w:r>
              <w:t>Споживач</w:t>
            </w:r>
            <w:r>
              <w:rPr>
                <w:spacing w:val="1"/>
              </w:rPr>
              <w:t xml:space="preserve"> </w:t>
            </w:r>
            <w:r>
              <w:t>не</w:t>
            </w:r>
            <w:r>
              <w:rPr>
                <w:spacing w:val="1"/>
              </w:rPr>
              <w:t xml:space="preserve"> </w:t>
            </w:r>
            <w:r>
              <w:t>надав</w:t>
            </w:r>
            <w:r>
              <w:rPr>
                <w:spacing w:val="1"/>
              </w:rPr>
              <w:t xml:space="preserve"> </w:t>
            </w:r>
            <w:r>
              <w:t>відомості</w:t>
            </w:r>
            <w:r>
              <w:rPr>
                <w:spacing w:val="1"/>
              </w:rPr>
              <w:t xml:space="preserve"> </w:t>
            </w:r>
            <w:r>
              <w:t>про</w:t>
            </w:r>
            <w:r>
              <w:rPr>
                <w:spacing w:val="1"/>
              </w:rPr>
              <w:t xml:space="preserve"> </w:t>
            </w:r>
            <w:r>
              <w:t>очікувані</w:t>
            </w:r>
            <w:r>
              <w:rPr>
                <w:spacing w:val="1"/>
              </w:rPr>
              <w:t xml:space="preserve"> </w:t>
            </w:r>
            <w:r>
              <w:t>обсяги</w:t>
            </w:r>
            <w:r>
              <w:rPr>
                <w:spacing w:val="1"/>
              </w:rPr>
              <w:t xml:space="preserve"> </w:t>
            </w:r>
            <w:r>
              <w:t>споживання електричної</w:t>
            </w:r>
            <w:r>
              <w:rPr>
                <w:spacing w:val="1"/>
              </w:rPr>
              <w:t xml:space="preserve"> </w:t>
            </w:r>
            <w:r>
              <w:rPr>
                <w:spacing w:val="-1"/>
              </w:rPr>
              <w:t>енергії,</w:t>
            </w:r>
            <w:r>
              <w:rPr>
                <w:spacing w:val="-10"/>
              </w:rPr>
              <w:t xml:space="preserve"> </w:t>
            </w:r>
            <w:r>
              <w:rPr>
                <w:spacing w:val="-1"/>
              </w:rPr>
              <w:t>Постачальник</w:t>
            </w:r>
            <w:r>
              <w:rPr>
                <w:spacing w:val="-9"/>
              </w:rPr>
              <w:t xml:space="preserve"> </w:t>
            </w:r>
            <w:r>
              <w:t>має</w:t>
            </w:r>
            <w:r>
              <w:rPr>
                <w:spacing w:val="-13"/>
              </w:rPr>
              <w:t xml:space="preserve"> </w:t>
            </w:r>
            <w:r>
              <w:t>право</w:t>
            </w:r>
            <w:r>
              <w:rPr>
                <w:spacing w:val="-10"/>
              </w:rPr>
              <w:t xml:space="preserve"> </w:t>
            </w:r>
            <w:r>
              <w:t>вважати</w:t>
            </w:r>
            <w:r>
              <w:rPr>
                <w:spacing w:val="-10"/>
              </w:rPr>
              <w:t xml:space="preserve"> </w:t>
            </w:r>
            <w:r>
              <w:t>дійсними</w:t>
            </w:r>
            <w:r>
              <w:rPr>
                <w:spacing w:val="-13"/>
              </w:rPr>
              <w:t xml:space="preserve"> </w:t>
            </w:r>
            <w:r>
              <w:t>обсяги</w:t>
            </w:r>
            <w:r>
              <w:rPr>
                <w:spacing w:val="-11"/>
              </w:rPr>
              <w:t xml:space="preserve"> </w:t>
            </w:r>
            <w:r>
              <w:t>споживання,</w:t>
            </w:r>
            <w:r>
              <w:rPr>
                <w:spacing w:val="-9"/>
              </w:rPr>
              <w:t xml:space="preserve"> </w:t>
            </w:r>
            <w:r>
              <w:t>які</w:t>
            </w:r>
            <w:r>
              <w:rPr>
                <w:spacing w:val="-9"/>
              </w:rPr>
              <w:t xml:space="preserve"> </w:t>
            </w:r>
            <w:r>
              <w:t>Споживач</w:t>
            </w:r>
            <w:r>
              <w:rPr>
                <w:spacing w:val="-10"/>
              </w:rPr>
              <w:t xml:space="preserve"> </w:t>
            </w:r>
            <w:r>
              <w:t>надав</w:t>
            </w:r>
            <w:r>
              <w:rPr>
                <w:spacing w:val="-53"/>
              </w:rPr>
              <w:t xml:space="preserve"> </w:t>
            </w:r>
            <w:r>
              <w:t>Постачальнику</w:t>
            </w:r>
            <w:r>
              <w:rPr>
                <w:spacing w:val="2"/>
              </w:rPr>
              <w:t xml:space="preserve"> </w:t>
            </w:r>
            <w:r>
              <w:t>останніми,</w:t>
            </w:r>
            <w:r>
              <w:rPr>
                <w:spacing w:val="5"/>
              </w:rPr>
              <w:t xml:space="preserve"> </w:t>
            </w:r>
            <w:r>
              <w:t>або</w:t>
            </w:r>
            <w:r>
              <w:rPr>
                <w:spacing w:val="6"/>
              </w:rPr>
              <w:t xml:space="preserve"> </w:t>
            </w:r>
            <w:r>
              <w:t>обсяги</w:t>
            </w:r>
            <w:r>
              <w:rPr>
                <w:spacing w:val="4"/>
              </w:rPr>
              <w:t xml:space="preserve"> </w:t>
            </w:r>
            <w:r>
              <w:t>які</w:t>
            </w:r>
            <w:r>
              <w:rPr>
                <w:spacing w:val="7"/>
              </w:rPr>
              <w:t xml:space="preserve"> </w:t>
            </w:r>
            <w:r>
              <w:t>були</w:t>
            </w:r>
            <w:r>
              <w:rPr>
                <w:spacing w:val="4"/>
              </w:rPr>
              <w:t xml:space="preserve"> </w:t>
            </w:r>
            <w:r>
              <w:t>спожиті</w:t>
            </w:r>
            <w:r>
              <w:rPr>
                <w:spacing w:val="7"/>
              </w:rPr>
              <w:t xml:space="preserve"> </w:t>
            </w:r>
            <w:r>
              <w:t>за</w:t>
            </w:r>
            <w:r>
              <w:rPr>
                <w:spacing w:val="5"/>
              </w:rPr>
              <w:t xml:space="preserve"> </w:t>
            </w:r>
            <w:r>
              <w:t>останній</w:t>
            </w:r>
            <w:r>
              <w:rPr>
                <w:spacing w:val="5"/>
              </w:rPr>
              <w:t xml:space="preserve"> </w:t>
            </w:r>
            <w:r>
              <w:t>розрахунковий</w:t>
            </w:r>
            <w:r>
              <w:rPr>
                <w:spacing w:val="4"/>
              </w:rPr>
              <w:t xml:space="preserve"> </w:t>
            </w:r>
            <w:r>
              <w:t>місяць,</w:t>
            </w:r>
            <w:r w:rsidR="001D319C">
              <w:t xml:space="preserve"> </w:t>
            </w:r>
            <w:r>
              <w:rPr>
                <w:smallCaps/>
              </w:rPr>
              <w:t>в</w:t>
            </w:r>
            <w:r>
              <w:rPr>
                <w:spacing w:val="-4"/>
              </w:rPr>
              <w:t xml:space="preserve"> </w:t>
            </w:r>
            <w:r>
              <w:t>залежності</w:t>
            </w:r>
            <w:r>
              <w:rPr>
                <w:spacing w:val="-2"/>
              </w:rPr>
              <w:t xml:space="preserve"> </w:t>
            </w:r>
            <w:r>
              <w:t>від</w:t>
            </w:r>
            <w:r>
              <w:rPr>
                <w:spacing w:val="-2"/>
              </w:rPr>
              <w:t xml:space="preserve"> </w:t>
            </w:r>
            <w:r>
              <w:t>того</w:t>
            </w:r>
            <w:r>
              <w:rPr>
                <w:spacing w:val="-5"/>
              </w:rPr>
              <w:t xml:space="preserve"> </w:t>
            </w:r>
            <w:r>
              <w:t>який</w:t>
            </w:r>
            <w:r>
              <w:rPr>
                <w:spacing w:val="-2"/>
              </w:rPr>
              <w:t xml:space="preserve"> </w:t>
            </w:r>
            <w:r>
              <w:t>обсяг</w:t>
            </w:r>
            <w:r>
              <w:rPr>
                <w:spacing w:val="-4"/>
              </w:rPr>
              <w:t xml:space="preserve"> </w:t>
            </w:r>
            <w:r>
              <w:t>був</w:t>
            </w:r>
            <w:r>
              <w:rPr>
                <w:spacing w:val="-3"/>
              </w:rPr>
              <w:t xml:space="preserve"> </w:t>
            </w:r>
            <w:r>
              <w:t>більший.</w:t>
            </w:r>
          </w:p>
          <w:p w14:paraId="392B33A1" w14:textId="77777777" w:rsidR="002F43EF" w:rsidRDefault="002F43EF" w:rsidP="001D319C">
            <w:pPr>
              <w:pStyle w:val="TableParagraph"/>
              <w:ind w:left="38" w:right="24" w:firstLine="331"/>
              <w:jc w:val="both"/>
            </w:pPr>
            <w:r>
              <w:t>Обсяги спожитої та розподіленої Споживачу електричної енергії визначаються Оператором системи</w:t>
            </w:r>
          </w:p>
          <w:p w14:paraId="033AC9ED" w14:textId="13123E70" w:rsidR="002F43EF" w:rsidRDefault="002F43EF" w:rsidP="001D319C">
            <w:pPr>
              <w:pStyle w:val="TableParagraph"/>
              <w:ind w:left="38" w:right="24" w:firstLine="331"/>
              <w:jc w:val="both"/>
            </w:pPr>
            <w:r>
              <w:t>Розрахунковий період – календарний місяць.</w:t>
            </w:r>
          </w:p>
        </w:tc>
      </w:tr>
      <w:tr w:rsidR="00F677C4" w14:paraId="6A121D79" w14:textId="77777777" w:rsidTr="000C1124">
        <w:trPr>
          <w:trHeight w:val="2022"/>
        </w:trPr>
        <w:tc>
          <w:tcPr>
            <w:tcW w:w="2289" w:type="dxa"/>
          </w:tcPr>
          <w:p w14:paraId="0AD93F85" w14:textId="77777777" w:rsidR="00F677C4" w:rsidRDefault="00F677C4">
            <w:pPr>
              <w:pStyle w:val="TableParagraph"/>
              <w:rPr>
                <w:sz w:val="24"/>
              </w:rPr>
            </w:pPr>
          </w:p>
          <w:p w14:paraId="4B668396" w14:textId="77777777" w:rsidR="00F677C4" w:rsidRDefault="00F677C4">
            <w:pPr>
              <w:pStyle w:val="TableParagraph"/>
              <w:rPr>
                <w:sz w:val="24"/>
              </w:rPr>
            </w:pPr>
          </w:p>
          <w:p w14:paraId="36D2FA00" w14:textId="77777777" w:rsidR="00F677C4" w:rsidRDefault="00B80CE0">
            <w:pPr>
              <w:pStyle w:val="TableParagraph"/>
              <w:spacing w:before="202"/>
              <w:ind w:left="165" w:right="146" w:firstLine="300"/>
              <w:rPr>
                <w:b/>
              </w:rPr>
            </w:pPr>
            <w:r>
              <w:rPr>
                <w:b/>
              </w:rPr>
              <w:t>Коригування</w:t>
            </w:r>
            <w:r>
              <w:rPr>
                <w:b/>
                <w:spacing w:val="1"/>
              </w:rPr>
              <w:t xml:space="preserve"> </w:t>
            </w:r>
            <w:r>
              <w:rPr>
                <w:b/>
              </w:rPr>
              <w:t>замовлених</w:t>
            </w:r>
            <w:r>
              <w:rPr>
                <w:b/>
                <w:spacing w:val="-12"/>
              </w:rPr>
              <w:t xml:space="preserve"> </w:t>
            </w:r>
            <w:r>
              <w:rPr>
                <w:b/>
              </w:rPr>
              <w:t>обсягів</w:t>
            </w:r>
          </w:p>
        </w:tc>
        <w:tc>
          <w:tcPr>
            <w:tcW w:w="8350" w:type="dxa"/>
          </w:tcPr>
          <w:p w14:paraId="56CD9C41" w14:textId="77777777" w:rsidR="00F677C4" w:rsidRDefault="00B80CE0">
            <w:pPr>
              <w:pStyle w:val="TableParagraph"/>
              <w:ind w:left="38" w:right="124" w:firstLine="427"/>
              <w:jc w:val="both"/>
            </w:pPr>
            <w:r>
              <w:t>В</w:t>
            </w:r>
            <w:r>
              <w:rPr>
                <w:spacing w:val="1"/>
              </w:rPr>
              <w:t xml:space="preserve"> </w:t>
            </w:r>
            <w:r>
              <w:t>разі</w:t>
            </w:r>
            <w:r>
              <w:rPr>
                <w:spacing w:val="1"/>
              </w:rPr>
              <w:t xml:space="preserve"> </w:t>
            </w:r>
            <w:r>
              <w:t>необхідності</w:t>
            </w:r>
            <w:r>
              <w:rPr>
                <w:spacing w:val="1"/>
              </w:rPr>
              <w:t xml:space="preserve"> </w:t>
            </w:r>
            <w:r>
              <w:t>Споживач</w:t>
            </w:r>
            <w:r>
              <w:rPr>
                <w:spacing w:val="1"/>
              </w:rPr>
              <w:t xml:space="preserve"> </w:t>
            </w:r>
            <w:r>
              <w:t>може</w:t>
            </w:r>
            <w:r>
              <w:rPr>
                <w:spacing w:val="1"/>
              </w:rPr>
              <w:t xml:space="preserve"> </w:t>
            </w:r>
            <w:r>
              <w:t>скоригувати</w:t>
            </w:r>
            <w:r>
              <w:rPr>
                <w:spacing w:val="1"/>
              </w:rPr>
              <w:t xml:space="preserve"> </w:t>
            </w:r>
            <w:r>
              <w:t>замовлений</w:t>
            </w:r>
            <w:r>
              <w:rPr>
                <w:spacing w:val="1"/>
              </w:rPr>
              <w:t xml:space="preserve"> </w:t>
            </w:r>
            <w:r>
              <w:t>обсяг</w:t>
            </w:r>
            <w:r>
              <w:rPr>
                <w:spacing w:val="1"/>
              </w:rPr>
              <w:t xml:space="preserve"> </w:t>
            </w:r>
            <w:r>
              <w:t>купівлі</w:t>
            </w:r>
            <w:r>
              <w:rPr>
                <w:spacing w:val="1"/>
              </w:rPr>
              <w:t xml:space="preserve"> </w:t>
            </w:r>
            <w:r>
              <w:t>електричної енергії до 14 числа поточного</w:t>
            </w:r>
            <w:r>
              <w:rPr>
                <w:spacing w:val="1"/>
              </w:rPr>
              <w:t xml:space="preserve"> </w:t>
            </w:r>
            <w:r>
              <w:t>місяця. Відомості про скориговані обсяги</w:t>
            </w:r>
            <w:r>
              <w:rPr>
                <w:spacing w:val="1"/>
              </w:rPr>
              <w:t xml:space="preserve"> </w:t>
            </w:r>
            <w:r>
              <w:t>купівлі</w:t>
            </w:r>
            <w:r>
              <w:rPr>
                <w:spacing w:val="-1"/>
              </w:rPr>
              <w:t xml:space="preserve"> </w:t>
            </w:r>
            <w:r>
              <w:t>електричної енергії</w:t>
            </w:r>
            <w:r>
              <w:rPr>
                <w:spacing w:val="1"/>
              </w:rPr>
              <w:t xml:space="preserve"> </w:t>
            </w:r>
            <w:r>
              <w:t>Споживач</w:t>
            </w:r>
            <w:r>
              <w:rPr>
                <w:spacing w:val="-1"/>
              </w:rPr>
              <w:t xml:space="preserve"> </w:t>
            </w:r>
            <w:r>
              <w:t>надає</w:t>
            </w:r>
            <w:r>
              <w:rPr>
                <w:spacing w:val="-2"/>
              </w:rPr>
              <w:t xml:space="preserve"> </w:t>
            </w:r>
            <w:r>
              <w:t>Постачальнику</w:t>
            </w:r>
            <w:r>
              <w:rPr>
                <w:spacing w:val="-4"/>
              </w:rPr>
              <w:t xml:space="preserve"> </w:t>
            </w:r>
            <w:r>
              <w:t>в</w:t>
            </w:r>
            <w:r>
              <w:rPr>
                <w:spacing w:val="-1"/>
              </w:rPr>
              <w:t xml:space="preserve"> </w:t>
            </w:r>
            <w:r>
              <w:t>письмовій</w:t>
            </w:r>
            <w:r>
              <w:rPr>
                <w:spacing w:val="-4"/>
              </w:rPr>
              <w:t xml:space="preserve"> </w:t>
            </w:r>
            <w:r>
              <w:t>формі.</w:t>
            </w:r>
          </w:p>
          <w:p w14:paraId="28F043AE" w14:textId="77777777" w:rsidR="00F677C4" w:rsidRDefault="00B80CE0">
            <w:pPr>
              <w:pStyle w:val="TableParagraph"/>
              <w:ind w:left="38" w:firstLine="316"/>
            </w:pPr>
            <w:r>
              <w:t>Скориговані</w:t>
            </w:r>
            <w:r>
              <w:rPr>
                <w:spacing w:val="-6"/>
              </w:rPr>
              <w:t xml:space="preserve"> </w:t>
            </w:r>
            <w:r>
              <w:t>обсяги</w:t>
            </w:r>
            <w:r>
              <w:rPr>
                <w:spacing w:val="-8"/>
              </w:rPr>
              <w:t xml:space="preserve"> </w:t>
            </w:r>
            <w:r>
              <w:t>будуть</w:t>
            </w:r>
            <w:r>
              <w:rPr>
                <w:spacing w:val="-7"/>
              </w:rPr>
              <w:t xml:space="preserve"> </w:t>
            </w:r>
            <w:r>
              <w:t>враховуватись</w:t>
            </w:r>
            <w:r>
              <w:rPr>
                <w:spacing w:val="-7"/>
              </w:rPr>
              <w:t xml:space="preserve"> </w:t>
            </w:r>
            <w:r>
              <w:t>з</w:t>
            </w:r>
            <w:r>
              <w:rPr>
                <w:spacing w:val="-8"/>
              </w:rPr>
              <w:t xml:space="preserve"> </w:t>
            </w:r>
            <w:r>
              <w:t>15</w:t>
            </w:r>
            <w:r>
              <w:rPr>
                <w:spacing w:val="-7"/>
              </w:rPr>
              <w:t xml:space="preserve"> </w:t>
            </w:r>
            <w:r>
              <w:t>числа</w:t>
            </w:r>
            <w:r>
              <w:rPr>
                <w:spacing w:val="-7"/>
              </w:rPr>
              <w:t xml:space="preserve"> </w:t>
            </w:r>
            <w:r>
              <w:t>поточного</w:t>
            </w:r>
            <w:r>
              <w:rPr>
                <w:spacing w:val="-7"/>
              </w:rPr>
              <w:t xml:space="preserve"> </w:t>
            </w:r>
            <w:r>
              <w:t>місяця</w:t>
            </w:r>
            <w:r>
              <w:rPr>
                <w:spacing w:val="-8"/>
              </w:rPr>
              <w:t xml:space="preserve"> </w:t>
            </w:r>
            <w:r>
              <w:t>в</w:t>
            </w:r>
            <w:r>
              <w:rPr>
                <w:spacing w:val="-8"/>
              </w:rPr>
              <w:t xml:space="preserve"> </w:t>
            </w:r>
            <w:r>
              <w:t>разі</w:t>
            </w:r>
            <w:r>
              <w:rPr>
                <w:spacing w:val="-9"/>
              </w:rPr>
              <w:t xml:space="preserve"> </w:t>
            </w:r>
            <w:r>
              <w:t>наявності</w:t>
            </w:r>
            <w:r>
              <w:rPr>
                <w:spacing w:val="-52"/>
              </w:rPr>
              <w:t xml:space="preserve"> </w:t>
            </w:r>
            <w:r>
              <w:t>достатніх</w:t>
            </w:r>
            <w:r>
              <w:rPr>
                <w:spacing w:val="-1"/>
              </w:rPr>
              <w:t xml:space="preserve"> </w:t>
            </w:r>
            <w:r>
              <w:t>коштів</w:t>
            </w:r>
            <w:r>
              <w:rPr>
                <w:spacing w:val="-1"/>
              </w:rPr>
              <w:t xml:space="preserve"> </w:t>
            </w:r>
            <w:r>
              <w:t>на</w:t>
            </w:r>
            <w:r>
              <w:rPr>
                <w:spacing w:val="-3"/>
              </w:rPr>
              <w:t xml:space="preserve"> </w:t>
            </w:r>
            <w:r>
              <w:t>особовому</w:t>
            </w:r>
            <w:r>
              <w:rPr>
                <w:spacing w:val="-3"/>
              </w:rPr>
              <w:t xml:space="preserve"> </w:t>
            </w:r>
            <w:r>
              <w:t>рахунку</w:t>
            </w:r>
            <w:r>
              <w:rPr>
                <w:spacing w:val="-3"/>
              </w:rPr>
              <w:t xml:space="preserve"> </w:t>
            </w:r>
            <w:r>
              <w:t>споживача.</w:t>
            </w:r>
          </w:p>
          <w:p w14:paraId="3EA564A0" w14:textId="7E4BC2A4" w:rsidR="00F677C4" w:rsidRDefault="00B80CE0" w:rsidP="001D319C">
            <w:pPr>
              <w:pStyle w:val="TableParagraph"/>
              <w:tabs>
                <w:tab w:val="left" w:pos="1252"/>
                <w:tab w:val="left" w:pos="2243"/>
                <w:tab w:val="left" w:pos="3418"/>
                <w:tab w:val="left" w:pos="4728"/>
                <w:tab w:val="left" w:pos="5620"/>
                <w:tab w:val="left" w:pos="6510"/>
                <w:tab w:val="left" w:pos="7863"/>
              </w:tabs>
              <w:ind w:left="38" w:firstLine="316"/>
            </w:pPr>
            <w:r>
              <w:t>Оплата</w:t>
            </w:r>
            <w:r>
              <w:tab/>
              <w:t>вартості</w:t>
            </w:r>
            <w:r>
              <w:tab/>
              <w:t>додатково</w:t>
            </w:r>
            <w:r>
              <w:tab/>
              <w:t>замовле</w:t>
            </w:r>
            <w:r w:rsidR="001D319C">
              <w:t>них</w:t>
            </w:r>
            <w:r w:rsidR="001D319C">
              <w:tab/>
              <w:t>обсягів</w:t>
            </w:r>
            <w:r w:rsidR="001D319C">
              <w:tab/>
              <w:t>купівлі</w:t>
            </w:r>
            <w:r w:rsidR="001D319C">
              <w:tab/>
            </w:r>
            <w:proofErr w:type="spellStart"/>
            <w:r w:rsidR="001D319C">
              <w:t>електричної</w:t>
            </w:r>
            <w:r>
              <w:t>енергії</w:t>
            </w:r>
            <w:proofErr w:type="spellEnd"/>
            <w:r w:rsidR="001D319C">
              <w:t xml:space="preserve"> </w:t>
            </w:r>
            <w:r>
              <w:t>здійснюється</w:t>
            </w:r>
            <w:r>
              <w:rPr>
                <w:spacing w:val="40"/>
              </w:rPr>
              <w:t xml:space="preserve"> </w:t>
            </w:r>
            <w:r>
              <w:t>Споживачем</w:t>
            </w:r>
            <w:r>
              <w:rPr>
                <w:spacing w:val="40"/>
              </w:rPr>
              <w:t xml:space="preserve"> </w:t>
            </w:r>
            <w:r>
              <w:t>самостійно</w:t>
            </w:r>
            <w:r>
              <w:rPr>
                <w:spacing w:val="44"/>
              </w:rPr>
              <w:t xml:space="preserve"> </w:t>
            </w:r>
            <w:r>
              <w:t>до</w:t>
            </w:r>
            <w:r>
              <w:rPr>
                <w:spacing w:val="41"/>
              </w:rPr>
              <w:t xml:space="preserve"> </w:t>
            </w:r>
            <w:r>
              <w:t>14:00</w:t>
            </w:r>
            <w:r>
              <w:rPr>
                <w:spacing w:val="41"/>
              </w:rPr>
              <w:t xml:space="preserve"> </w:t>
            </w:r>
            <w:r>
              <w:t>години</w:t>
            </w:r>
            <w:r>
              <w:rPr>
                <w:spacing w:val="41"/>
              </w:rPr>
              <w:t xml:space="preserve"> </w:t>
            </w:r>
            <w:r>
              <w:t>14</w:t>
            </w:r>
            <w:r>
              <w:rPr>
                <w:spacing w:val="41"/>
              </w:rPr>
              <w:t xml:space="preserve"> </w:t>
            </w:r>
            <w:r>
              <w:t>числа</w:t>
            </w:r>
            <w:r>
              <w:rPr>
                <w:spacing w:val="42"/>
              </w:rPr>
              <w:t xml:space="preserve"> </w:t>
            </w:r>
            <w:r>
              <w:t>поточного</w:t>
            </w:r>
            <w:r>
              <w:rPr>
                <w:spacing w:val="41"/>
              </w:rPr>
              <w:t xml:space="preserve"> </w:t>
            </w:r>
            <w:r>
              <w:t>місяця</w:t>
            </w:r>
            <w:r>
              <w:rPr>
                <w:spacing w:val="41"/>
              </w:rPr>
              <w:t xml:space="preserve"> </w:t>
            </w:r>
            <w:r>
              <w:t>(за</w:t>
            </w:r>
            <w:r>
              <w:rPr>
                <w:spacing w:val="-52"/>
              </w:rPr>
              <w:t xml:space="preserve"> </w:t>
            </w:r>
            <w:r>
              <w:t>бажанням</w:t>
            </w:r>
            <w:r>
              <w:rPr>
                <w:spacing w:val="-1"/>
              </w:rPr>
              <w:t xml:space="preserve"> </w:t>
            </w:r>
            <w:r>
              <w:t>Споживач може отримати рахунок</w:t>
            </w:r>
            <w:r>
              <w:rPr>
                <w:spacing w:val="-1"/>
              </w:rPr>
              <w:t xml:space="preserve"> </w:t>
            </w:r>
            <w:r>
              <w:t>у</w:t>
            </w:r>
            <w:r>
              <w:rPr>
                <w:spacing w:val="-3"/>
              </w:rPr>
              <w:t xml:space="preserve"> </w:t>
            </w:r>
            <w:r>
              <w:t>Постачальника).</w:t>
            </w:r>
          </w:p>
        </w:tc>
      </w:tr>
      <w:tr w:rsidR="00F677C4" w14:paraId="2E79C1C6" w14:textId="77777777" w:rsidTr="000C1124">
        <w:trPr>
          <w:trHeight w:val="1012"/>
        </w:trPr>
        <w:tc>
          <w:tcPr>
            <w:tcW w:w="2289" w:type="dxa"/>
          </w:tcPr>
          <w:p w14:paraId="54019282" w14:textId="77777777" w:rsidR="00F677C4" w:rsidRDefault="00B80CE0">
            <w:pPr>
              <w:pStyle w:val="TableParagraph"/>
              <w:ind w:left="41" w:right="30"/>
              <w:jc w:val="center"/>
              <w:rPr>
                <w:b/>
              </w:rPr>
            </w:pPr>
            <w:r>
              <w:rPr>
                <w:b/>
              </w:rPr>
              <w:t>Штраф за відхилення</w:t>
            </w:r>
            <w:r>
              <w:rPr>
                <w:b/>
                <w:spacing w:val="-52"/>
              </w:rPr>
              <w:t xml:space="preserve"> </w:t>
            </w:r>
            <w:r>
              <w:rPr>
                <w:b/>
              </w:rPr>
              <w:t>фактичного</w:t>
            </w:r>
            <w:r>
              <w:rPr>
                <w:b/>
                <w:spacing w:val="1"/>
              </w:rPr>
              <w:t xml:space="preserve"> </w:t>
            </w:r>
            <w:r>
              <w:rPr>
                <w:b/>
              </w:rPr>
              <w:t>споживання</w:t>
            </w:r>
            <w:r>
              <w:rPr>
                <w:b/>
                <w:spacing w:val="-1"/>
              </w:rPr>
              <w:t xml:space="preserve"> </w:t>
            </w:r>
            <w:r>
              <w:rPr>
                <w:b/>
              </w:rPr>
              <w:t>від</w:t>
            </w:r>
          </w:p>
          <w:p w14:paraId="5B5E601D" w14:textId="77777777" w:rsidR="00F677C4" w:rsidRDefault="00B80CE0">
            <w:pPr>
              <w:pStyle w:val="TableParagraph"/>
              <w:spacing w:line="235" w:lineRule="exact"/>
              <w:ind w:left="41" w:right="30"/>
              <w:jc w:val="center"/>
              <w:rPr>
                <w:b/>
              </w:rPr>
            </w:pPr>
            <w:r>
              <w:rPr>
                <w:b/>
              </w:rPr>
              <w:t>замовленого</w:t>
            </w:r>
            <w:r>
              <w:rPr>
                <w:b/>
                <w:spacing w:val="-4"/>
              </w:rPr>
              <w:t xml:space="preserve"> </w:t>
            </w:r>
            <w:r>
              <w:rPr>
                <w:b/>
              </w:rPr>
              <w:t>обсягу</w:t>
            </w:r>
          </w:p>
        </w:tc>
        <w:tc>
          <w:tcPr>
            <w:tcW w:w="8350" w:type="dxa"/>
          </w:tcPr>
          <w:p w14:paraId="4E9A1F09" w14:textId="77777777" w:rsidR="00F677C4" w:rsidRDefault="00F677C4">
            <w:pPr>
              <w:pStyle w:val="TableParagraph"/>
              <w:spacing w:before="6"/>
              <w:rPr>
                <w:sz w:val="25"/>
              </w:rPr>
            </w:pPr>
          </w:p>
          <w:p w14:paraId="09A588B2" w14:textId="77777777" w:rsidR="00F677C4" w:rsidRDefault="00B80CE0">
            <w:pPr>
              <w:pStyle w:val="TableParagraph"/>
              <w:ind w:left="379"/>
            </w:pPr>
            <w:r>
              <w:t>Не</w:t>
            </w:r>
            <w:r>
              <w:rPr>
                <w:spacing w:val="-2"/>
              </w:rPr>
              <w:t xml:space="preserve"> </w:t>
            </w:r>
            <w:r>
              <w:t>передбачено.</w:t>
            </w:r>
          </w:p>
        </w:tc>
      </w:tr>
      <w:tr w:rsidR="00F677C4" w14:paraId="05091DD5" w14:textId="77777777" w:rsidTr="000C1124">
        <w:trPr>
          <w:trHeight w:val="2277"/>
        </w:trPr>
        <w:tc>
          <w:tcPr>
            <w:tcW w:w="2289" w:type="dxa"/>
          </w:tcPr>
          <w:p w14:paraId="100B89BF" w14:textId="77777777" w:rsidR="00F677C4" w:rsidRDefault="00F677C4">
            <w:pPr>
              <w:pStyle w:val="TableParagraph"/>
              <w:rPr>
                <w:sz w:val="24"/>
              </w:rPr>
            </w:pPr>
          </w:p>
          <w:p w14:paraId="25B01C6F" w14:textId="77777777" w:rsidR="00F677C4" w:rsidRDefault="00F677C4">
            <w:pPr>
              <w:pStyle w:val="TableParagraph"/>
              <w:spacing w:before="8"/>
              <w:rPr>
                <w:sz w:val="30"/>
              </w:rPr>
            </w:pPr>
          </w:p>
          <w:p w14:paraId="703FA311" w14:textId="77777777" w:rsidR="00F677C4" w:rsidRDefault="00B80CE0">
            <w:pPr>
              <w:pStyle w:val="TableParagraph"/>
              <w:ind w:left="81" w:right="67" w:hanging="4"/>
              <w:jc w:val="center"/>
              <w:rPr>
                <w:b/>
              </w:rPr>
            </w:pPr>
            <w:r>
              <w:rPr>
                <w:b/>
              </w:rPr>
              <w:t>Строк надання</w:t>
            </w:r>
            <w:r>
              <w:rPr>
                <w:b/>
                <w:spacing w:val="1"/>
              </w:rPr>
              <w:t xml:space="preserve"> </w:t>
            </w:r>
            <w:r>
              <w:rPr>
                <w:b/>
              </w:rPr>
              <w:t>рахунку за спожиту</w:t>
            </w:r>
            <w:r>
              <w:rPr>
                <w:b/>
                <w:spacing w:val="1"/>
              </w:rPr>
              <w:t xml:space="preserve"> </w:t>
            </w:r>
            <w:r>
              <w:rPr>
                <w:b/>
              </w:rPr>
              <w:t>електричну енергію</w:t>
            </w:r>
            <w:r>
              <w:rPr>
                <w:b/>
                <w:spacing w:val="1"/>
              </w:rPr>
              <w:t xml:space="preserve"> </w:t>
            </w:r>
            <w:r>
              <w:rPr>
                <w:b/>
              </w:rPr>
              <w:t>та</w:t>
            </w:r>
            <w:r>
              <w:rPr>
                <w:b/>
                <w:spacing w:val="-5"/>
              </w:rPr>
              <w:t xml:space="preserve"> </w:t>
            </w:r>
            <w:r>
              <w:rPr>
                <w:b/>
              </w:rPr>
              <w:t>строк</w:t>
            </w:r>
            <w:r>
              <w:rPr>
                <w:b/>
                <w:spacing w:val="-4"/>
              </w:rPr>
              <w:t xml:space="preserve"> </w:t>
            </w:r>
            <w:r>
              <w:rPr>
                <w:b/>
              </w:rPr>
              <w:t>його</w:t>
            </w:r>
            <w:r>
              <w:rPr>
                <w:b/>
                <w:spacing w:val="-4"/>
              </w:rPr>
              <w:t xml:space="preserve"> </w:t>
            </w:r>
            <w:r>
              <w:rPr>
                <w:b/>
              </w:rPr>
              <w:t>оплати</w:t>
            </w:r>
          </w:p>
        </w:tc>
        <w:tc>
          <w:tcPr>
            <w:tcW w:w="8350" w:type="dxa"/>
          </w:tcPr>
          <w:p w14:paraId="545FADB9" w14:textId="77777777" w:rsidR="00F677C4" w:rsidRDefault="00B80CE0">
            <w:pPr>
              <w:pStyle w:val="TableParagraph"/>
              <w:ind w:left="38" w:right="125" w:firstLine="316"/>
              <w:jc w:val="both"/>
            </w:pPr>
            <w:r>
              <w:t>Постачальник до 15 числа (включно) місяця, наступного за розрахунковим, оформлює</w:t>
            </w:r>
            <w:r>
              <w:rPr>
                <w:spacing w:val="-52"/>
              </w:rPr>
              <w:t xml:space="preserve"> </w:t>
            </w:r>
            <w:r>
              <w:t>Акт купівлі-продажу електричної енергії та в цей же строк надає його Споживачу. Якщо</w:t>
            </w:r>
            <w:r>
              <w:rPr>
                <w:spacing w:val="1"/>
              </w:rPr>
              <w:t xml:space="preserve"> </w:t>
            </w:r>
            <w:r>
              <w:t>Споживач не повернув підписаний Акт купівлі-продажу Постачальнику протягом 5-ти</w:t>
            </w:r>
            <w:r>
              <w:rPr>
                <w:spacing w:val="1"/>
              </w:rPr>
              <w:t xml:space="preserve"> </w:t>
            </w:r>
            <w:r>
              <w:t>робочих днів, або не надав повідомлення про наявність розбіжностей, такий Акт купівлі-</w:t>
            </w:r>
            <w:r>
              <w:rPr>
                <w:spacing w:val="1"/>
              </w:rPr>
              <w:t xml:space="preserve"> </w:t>
            </w:r>
            <w:r>
              <w:t>продажу</w:t>
            </w:r>
            <w:r>
              <w:rPr>
                <w:spacing w:val="-4"/>
              </w:rPr>
              <w:t xml:space="preserve"> </w:t>
            </w:r>
            <w:r>
              <w:t>вважається</w:t>
            </w:r>
            <w:r>
              <w:rPr>
                <w:spacing w:val="-1"/>
              </w:rPr>
              <w:t xml:space="preserve"> </w:t>
            </w:r>
            <w:r>
              <w:t>погоджений</w:t>
            </w:r>
            <w:r>
              <w:rPr>
                <w:spacing w:val="-3"/>
              </w:rPr>
              <w:t xml:space="preserve"> </w:t>
            </w:r>
            <w:r>
              <w:t>сторонами.</w:t>
            </w:r>
          </w:p>
          <w:p w14:paraId="7598776F" w14:textId="77777777" w:rsidR="00F677C4" w:rsidRDefault="00B80CE0">
            <w:pPr>
              <w:pStyle w:val="TableParagraph"/>
              <w:ind w:left="38" w:right="128" w:firstLine="316"/>
              <w:jc w:val="both"/>
            </w:pPr>
            <w:r>
              <w:t>Разом з Актом купівлі-продажу електричної енергії Постачальник надає рахунок на</w:t>
            </w:r>
            <w:r>
              <w:rPr>
                <w:spacing w:val="1"/>
              </w:rPr>
              <w:t xml:space="preserve"> </w:t>
            </w:r>
            <w:r>
              <w:t>оплату</w:t>
            </w:r>
            <w:r>
              <w:rPr>
                <w:spacing w:val="-3"/>
              </w:rPr>
              <w:t xml:space="preserve"> </w:t>
            </w:r>
            <w:r>
              <w:t>за фактично</w:t>
            </w:r>
            <w:r>
              <w:rPr>
                <w:spacing w:val="-3"/>
              </w:rPr>
              <w:t xml:space="preserve"> </w:t>
            </w:r>
            <w:r>
              <w:t>спожиту</w:t>
            </w:r>
            <w:r>
              <w:rPr>
                <w:spacing w:val="-3"/>
              </w:rPr>
              <w:t xml:space="preserve"> </w:t>
            </w:r>
            <w:r>
              <w:t>електричну</w:t>
            </w:r>
            <w:r>
              <w:rPr>
                <w:spacing w:val="-3"/>
              </w:rPr>
              <w:t xml:space="preserve"> </w:t>
            </w:r>
            <w:r>
              <w:t>енергію.</w:t>
            </w:r>
          </w:p>
          <w:p w14:paraId="752AC65F" w14:textId="77777777" w:rsidR="00F677C4" w:rsidRDefault="00B80CE0">
            <w:pPr>
              <w:pStyle w:val="TableParagraph"/>
              <w:spacing w:line="254" w:lineRule="exact"/>
              <w:ind w:left="38" w:right="130" w:firstLine="316"/>
              <w:jc w:val="both"/>
            </w:pPr>
            <w:r>
              <w:t>Оплата</w:t>
            </w:r>
            <w:r>
              <w:rPr>
                <w:spacing w:val="1"/>
              </w:rPr>
              <w:t xml:space="preserve"> </w:t>
            </w:r>
            <w:r>
              <w:t>рахунка</w:t>
            </w:r>
            <w:r>
              <w:rPr>
                <w:spacing w:val="1"/>
              </w:rPr>
              <w:t xml:space="preserve"> </w:t>
            </w:r>
            <w:r>
              <w:t>за</w:t>
            </w:r>
            <w:r>
              <w:rPr>
                <w:spacing w:val="1"/>
              </w:rPr>
              <w:t xml:space="preserve"> </w:t>
            </w:r>
            <w:r>
              <w:t>фактично</w:t>
            </w:r>
            <w:r>
              <w:rPr>
                <w:spacing w:val="1"/>
              </w:rPr>
              <w:t xml:space="preserve"> </w:t>
            </w:r>
            <w:r>
              <w:t>спожиту</w:t>
            </w:r>
            <w:r>
              <w:rPr>
                <w:spacing w:val="1"/>
              </w:rPr>
              <w:t xml:space="preserve"> </w:t>
            </w:r>
            <w:r>
              <w:t>електричну</w:t>
            </w:r>
            <w:r>
              <w:rPr>
                <w:spacing w:val="1"/>
              </w:rPr>
              <w:t xml:space="preserve"> </w:t>
            </w:r>
            <w:r>
              <w:t>енергію</w:t>
            </w:r>
            <w:r>
              <w:rPr>
                <w:spacing w:val="1"/>
              </w:rPr>
              <w:t xml:space="preserve"> </w:t>
            </w:r>
            <w:r>
              <w:t>має</w:t>
            </w:r>
            <w:r>
              <w:rPr>
                <w:spacing w:val="1"/>
              </w:rPr>
              <w:t xml:space="preserve"> </w:t>
            </w:r>
            <w:r>
              <w:t>бути</w:t>
            </w:r>
            <w:r>
              <w:rPr>
                <w:spacing w:val="1"/>
              </w:rPr>
              <w:t xml:space="preserve"> </w:t>
            </w:r>
            <w:r>
              <w:t>здійснена</w:t>
            </w:r>
            <w:r>
              <w:rPr>
                <w:spacing w:val="1"/>
              </w:rPr>
              <w:t xml:space="preserve"> </w:t>
            </w:r>
            <w:r>
              <w:t>Споживачем</w:t>
            </w:r>
            <w:r>
              <w:rPr>
                <w:spacing w:val="-1"/>
              </w:rPr>
              <w:t xml:space="preserve"> </w:t>
            </w:r>
            <w:r>
              <w:t>протягом</w:t>
            </w:r>
            <w:r>
              <w:rPr>
                <w:spacing w:val="-3"/>
              </w:rPr>
              <w:t xml:space="preserve"> </w:t>
            </w:r>
            <w:r>
              <w:t>5-ти</w:t>
            </w:r>
            <w:r>
              <w:rPr>
                <w:spacing w:val="-1"/>
              </w:rPr>
              <w:t xml:space="preserve"> </w:t>
            </w:r>
            <w:r>
              <w:t>робочих днів</w:t>
            </w:r>
            <w:r>
              <w:rPr>
                <w:spacing w:val="-1"/>
              </w:rPr>
              <w:t xml:space="preserve"> </w:t>
            </w:r>
            <w:r>
              <w:t>від</w:t>
            </w:r>
            <w:r>
              <w:rPr>
                <w:spacing w:val="-2"/>
              </w:rPr>
              <w:t xml:space="preserve"> </w:t>
            </w:r>
            <w:r>
              <w:t>дня</w:t>
            </w:r>
            <w:r>
              <w:rPr>
                <w:spacing w:val="-2"/>
              </w:rPr>
              <w:t xml:space="preserve"> </w:t>
            </w:r>
            <w:r>
              <w:t>його</w:t>
            </w:r>
            <w:r>
              <w:rPr>
                <w:spacing w:val="1"/>
              </w:rPr>
              <w:t xml:space="preserve"> </w:t>
            </w:r>
            <w:r>
              <w:t>отримання.</w:t>
            </w:r>
          </w:p>
        </w:tc>
      </w:tr>
      <w:tr w:rsidR="00F677C4" w14:paraId="5B389368" w14:textId="77777777" w:rsidTr="000C1124">
        <w:trPr>
          <w:trHeight w:val="2276"/>
        </w:trPr>
        <w:tc>
          <w:tcPr>
            <w:tcW w:w="2289" w:type="dxa"/>
          </w:tcPr>
          <w:p w14:paraId="49CA1679" w14:textId="77777777" w:rsidR="00F677C4" w:rsidRDefault="00F677C4">
            <w:pPr>
              <w:pStyle w:val="TableParagraph"/>
              <w:rPr>
                <w:sz w:val="24"/>
              </w:rPr>
            </w:pPr>
          </w:p>
          <w:p w14:paraId="68CCEC3B" w14:textId="77777777" w:rsidR="00F677C4" w:rsidRDefault="00F677C4">
            <w:pPr>
              <w:pStyle w:val="TableParagraph"/>
              <w:rPr>
                <w:sz w:val="24"/>
              </w:rPr>
            </w:pPr>
          </w:p>
          <w:p w14:paraId="188F9031" w14:textId="77777777" w:rsidR="00F677C4" w:rsidRDefault="00F677C4">
            <w:pPr>
              <w:pStyle w:val="TableParagraph"/>
              <w:spacing w:before="6"/>
              <w:rPr>
                <w:sz w:val="28"/>
              </w:rPr>
            </w:pPr>
          </w:p>
          <w:p w14:paraId="569B6BD6" w14:textId="77777777" w:rsidR="00F677C4" w:rsidRDefault="00B80CE0">
            <w:pPr>
              <w:pStyle w:val="TableParagraph"/>
              <w:ind w:left="727" w:right="192" w:hanging="505"/>
              <w:rPr>
                <w:b/>
              </w:rPr>
            </w:pPr>
            <w:r>
              <w:rPr>
                <w:b/>
              </w:rPr>
              <w:t>Спосіб отримання</w:t>
            </w:r>
            <w:r>
              <w:rPr>
                <w:b/>
                <w:spacing w:val="-52"/>
              </w:rPr>
              <w:t xml:space="preserve"> </w:t>
            </w:r>
            <w:r>
              <w:rPr>
                <w:b/>
              </w:rPr>
              <w:t>рахунку</w:t>
            </w:r>
          </w:p>
        </w:tc>
        <w:tc>
          <w:tcPr>
            <w:tcW w:w="8350" w:type="dxa"/>
          </w:tcPr>
          <w:p w14:paraId="2384C7E3" w14:textId="77777777" w:rsidR="00F677C4" w:rsidRPr="009776EB" w:rsidRDefault="00B80CE0">
            <w:pPr>
              <w:pStyle w:val="TableParagraph"/>
              <w:spacing w:line="245" w:lineRule="exact"/>
              <w:ind w:left="38"/>
            </w:pPr>
            <w:r w:rsidRPr="009776EB">
              <w:t>Споживач</w:t>
            </w:r>
            <w:r w:rsidRPr="009776EB">
              <w:rPr>
                <w:spacing w:val="-2"/>
              </w:rPr>
              <w:t xml:space="preserve"> </w:t>
            </w:r>
            <w:r w:rsidRPr="009776EB">
              <w:t>отримує</w:t>
            </w:r>
            <w:r w:rsidRPr="009776EB">
              <w:rPr>
                <w:spacing w:val="-2"/>
              </w:rPr>
              <w:t xml:space="preserve"> </w:t>
            </w:r>
            <w:r w:rsidRPr="009776EB">
              <w:t>рахунок</w:t>
            </w:r>
            <w:r w:rsidRPr="009776EB">
              <w:rPr>
                <w:spacing w:val="-2"/>
              </w:rPr>
              <w:t xml:space="preserve"> </w:t>
            </w:r>
            <w:r w:rsidRPr="009776EB">
              <w:t>та</w:t>
            </w:r>
            <w:r w:rsidRPr="009776EB">
              <w:rPr>
                <w:spacing w:val="-1"/>
              </w:rPr>
              <w:t xml:space="preserve"> </w:t>
            </w:r>
            <w:r w:rsidRPr="009776EB">
              <w:t>акт</w:t>
            </w:r>
            <w:r w:rsidRPr="009776EB">
              <w:rPr>
                <w:spacing w:val="-1"/>
              </w:rPr>
              <w:t xml:space="preserve"> </w:t>
            </w:r>
            <w:r w:rsidRPr="009776EB">
              <w:t>в</w:t>
            </w:r>
            <w:r w:rsidRPr="009776EB">
              <w:rPr>
                <w:spacing w:val="-4"/>
              </w:rPr>
              <w:t xml:space="preserve"> </w:t>
            </w:r>
            <w:r w:rsidRPr="009776EB">
              <w:t>зручний</w:t>
            </w:r>
            <w:r w:rsidRPr="009776EB">
              <w:rPr>
                <w:spacing w:val="-1"/>
              </w:rPr>
              <w:t xml:space="preserve"> </w:t>
            </w:r>
            <w:r w:rsidRPr="009776EB">
              <w:t>для</w:t>
            </w:r>
            <w:r w:rsidRPr="009776EB">
              <w:rPr>
                <w:spacing w:val="-3"/>
              </w:rPr>
              <w:t xml:space="preserve"> </w:t>
            </w:r>
            <w:r w:rsidRPr="009776EB">
              <w:t>нього</w:t>
            </w:r>
            <w:r w:rsidRPr="009776EB">
              <w:rPr>
                <w:spacing w:val="1"/>
              </w:rPr>
              <w:t xml:space="preserve"> </w:t>
            </w:r>
            <w:r w:rsidRPr="009776EB">
              <w:t>спосіб:</w:t>
            </w:r>
          </w:p>
          <w:p w14:paraId="37F50C75" w14:textId="77777777" w:rsidR="00F677C4" w:rsidRPr="009776EB" w:rsidRDefault="00B80CE0">
            <w:pPr>
              <w:pStyle w:val="TableParagraph"/>
              <w:numPr>
                <w:ilvl w:val="0"/>
                <w:numId w:val="2"/>
              </w:numPr>
              <w:tabs>
                <w:tab w:val="left" w:pos="526"/>
              </w:tabs>
              <w:spacing w:line="252" w:lineRule="exact"/>
            </w:pPr>
            <w:r w:rsidRPr="009776EB">
              <w:t>в</w:t>
            </w:r>
            <w:r w:rsidRPr="009776EB">
              <w:rPr>
                <w:spacing w:val="-4"/>
              </w:rPr>
              <w:t xml:space="preserve"> </w:t>
            </w:r>
            <w:r w:rsidRPr="009776EB">
              <w:t>Центрах</w:t>
            </w:r>
            <w:r w:rsidRPr="009776EB">
              <w:rPr>
                <w:spacing w:val="-2"/>
              </w:rPr>
              <w:t xml:space="preserve"> </w:t>
            </w:r>
            <w:r w:rsidRPr="009776EB">
              <w:t>Обслуговування</w:t>
            </w:r>
            <w:r w:rsidRPr="009776EB">
              <w:rPr>
                <w:spacing w:val="-4"/>
              </w:rPr>
              <w:t xml:space="preserve"> </w:t>
            </w:r>
            <w:r w:rsidRPr="009776EB">
              <w:t>Споживачів;</w:t>
            </w:r>
          </w:p>
          <w:p w14:paraId="4EEBB8CC" w14:textId="77777777" w:rsidR="00F677C4" w:rsidRPr="009776EB" w:rsidRDefault="00B80CE0">
            <w:pPr>
              <w:pStyle w:val="TableParagraph"/>
              <w:numPr>
                <w:ilvl w:val="0"/>
                <w:numId w:val="2"/>
              </w:numPr>
              <w:tabs>
                <w:tab w:val="left" w:pos="526"/>
              </w:tabs>
              <w:spacing w:line="252" w:lineRule="exact"/>
            </w:pPr>
            <w:r w:rsidRPr="009776EB">
              <w:t>через</w:t>
            </w:r>
            <w:r w:rsidRPr="009776EB">
              <w:rPr>
                <w:spacing w:val="-3"/>
              </w:rPr>
              <w:t xml:space="preserve"> </w:t>
            </w:r>
            <w:r w:rsidRPr="009776EB">
              <w:t>особистий</w:t>
            </w:r>
            <w:r w:rsidRPr="009776EB">
              <w:rPr>
                <w:spacing w:val="-5"/>
              </w:rPr>
              <w:t xml:space="preserve"> </w:t>
            </w:r>
            <w:r w:rsidRPr="009776EB">
              <w:t>електронний</w:t>
            </w:r>
            <w:r w:rsidRPr="009776EB">
              <w:rPr>
                <w:spacing w:val="-3"/>
              </w:rPr>
              <w:t xml:space="preserve"> </w:t>
            </w:r>
            <w:r w:rsidRPr="009776EB">
              <w:t>кабінет;</w:t>
            </w:r>
          </w:p>
          <w:p w14:paraId="441D5136" w14:textId="77777777" w:rsidR="00F677C4" w:rsidRPr="009776EB" w:rsidRDefault="00B80CE0">
            <w:pPr>
              <w:pStyle w:val="TableParagraph"/>
              <w:numPr>
                <w:ilvl w:val="0"/>
                <w:numId w:val="2"/>
              </w:numPr>
              <w:tabs>
                <w:tab w:val="left" w:pos="524"/>
              </w:tabs>
              <w:spacing w:before="1" w:line="252" w:lineRule="exact"/>
              <w:ind w:left="523" w:hanging="126"/>
            </w:pPr>
            <w:r w:rsidRPr="009776EB">
              <w:t>факсимільним</w:t>
            </w:r>
            <w:r w:rsidRPr="009776EB">
              <w:rPr>
                <w:spacing w:val="-2"/>
              </w:rPr>
              <w:t xml:space="preserve"> </w:t>
            </w:r>
            <w:r w:rsidRPr="009776EB">
              <w:t>зв’язком;</w:t>
            </w:r>
          </w:p>
          <w:p w14:paraId="33C15C0F" w14:textId="77777777" w:rsidR="00F677C4" w:rsidRPr="009776EB" w:rsidRDefault="00B80CE0">
            <w:pPr>
              <w:pStyle w:val="TableParagraph"/>
              <w:numPr>
                <w:ilvl w:val="0"/>
                <w:numId w:val="2"/>
              </w:numPr>
              <w:tabs>
                <w:tab w:val="left" w:pos="526"/>
              </w:tabs>
              <w:spacing w:line="252" w:lineRule="exact"/>
            </w:pPr>
            <w:r w:rsidRPr="009776EB">
              <w:t>поштовим</w:t>
            </w:r>
            <w:r w:rsidRPr="009776EB">
              <w:rPr>
                <w:spacing w:val="-4"/>
              </w:rPr>
              <w:t xml:space="preserve"> </w:t>
            </w:r>
            <w:r w:rsidRPr="009776EB">
              <w:t>зв’язком;</w:t>
            </w:r>
          </w:p>
          <w:p w14:paraId="1BF58451" w14:textId="77777777" w:rsidR="00F677C4" w:rsidRPr="009776EB" w:rsidRDefault="00B80CE0">
            <w:pPr>
              <w:pStyle w:val="TableParagraph"/>
              <w:numPr>
                <w:ilvl w:val="0"/>
                <w:numId w:val="2"/>
              </w:numPr>
              <w:tabs>
                <w:tab w:val="left" w:pos="524"/>
              </w:tabs>
              <w:spacing w:before="2" w:line="252" w:lineRule="exact"/>
              <w:ind w:left="523" w:hanging="126"/>
            </w:pPr>
            <w:r w:rsidRPr="009776EB">
              <w:t>електронною</w:t>
            </w:r>
            <w:r w:rsidRPr="009776EB">
              <w:rPr>
                <w:spacing w:val="-2"/>
              </w:rPr>
              <w:t xml:space="preserve"> </w:t>
            </w:r>
            <w:r w:rsidRPr="009776EB">
              <w:t>поштою.</w:t>
            </w:r>
          </w:p>
          <w:p w14:paraId="57A47565" w14:textId="66B98A40" w:rsidR="00F677C4" w:rsidRPr="009776EB" w:rsidRDefault="00B80CE0" w:rsidP="001D319C">
            <w:pPr>
              <w:pStyle w:val="TableParagraph"/>
              <w:ind w:left="38" w:firstLine="316"/>
            </w:pPr>
            <w:r w:rsidRPr="009776EB">
              <w:t>У</w:t>
            </w:r>
            <w:r w:rsidRPr="009776EB">
              <w:rPr>
                <w:spacing w:val="1"/>
              </w:rPr>
              <w:t xml:space="preserve"> </w:t>
            </w:r>
            <w:r w:rsidRPr="009776EB">
              <w:t>разі</w:t>
            </w:r>
            <w:r w:rsidRPr="009776EB">
              <w:rPr>
                <w:spacing w:val="2"/>
              </w:rPr>
              <w:t xml:space="preserve"> </w:t>
            </w:r>
            <w:r w:rsidRPr="009776EB">
              <w:t>неотримання</w:t>
            </w:r>
            <w:r w:rsidRPr="009776EB">
              <w:rPr>
                <w:spacing w:val="2"/>
              </w:rPr>
              <w:t xml:space="preserve"> </w:t>
            </w:r>
            <w:r w:rsidRPr="009776EB">
              <w:t>Споживачем</w:t>
            </w:r>
            <w:r w:rsidRPr="009776EB">
              <w:rPr>
                <w:spacing w:val="1"/>
              </w:rPr>
              <w:t xml:space="preserve"> </w:t>
            </w:r>
            <w:r w:rsidRPr="009776EB">
              <w:t>рахунку</w:t>
            </w:r>
            <w:r w:rsidRPr="009776EB">
              <w:rPr>
                <w:spacing w:val="-1"/>
              </w:rPr>
              <w:t xml:space="preserve"> </w:t>
            </w:r>
            <w:r w:rsidRPr="009776EB">
              <w:t>у визначені</w:t>
            </w:r>
            <w:r w:rsidRPr="009776EB">
              <w:rPr>
                <w:spacing w:val="2"/>
              </w:rPr>
              <w:t xml:space="preserve"> </w:t>
            </w:r>
            <w:r w:rsidRPr="009776EB">
              <w:t>цією комерційною</w:t>
            </w:r>
            <w:r w:rsidRPr="009776EB">
              <w:rPr>
                <w:spacing w:val="2"/>
              </w:rPr>
              <w:t xml:space="preserve"> </w:t>
            </w:r>
            <w:r w:rsidRPr="009776EB">
              <w:t>пропозицією</w:t>
            </w:r>
            <w:r w:rsidRPr="009776EB">
              <w:rPr>
                <w:spacing w:val="-52"/>
              </w:rPr>
              <w:t xml:space="preserve"> </w:t>
            </w:r>
            <w:r w:rsidRPr="009776EB">
              <w:t>строки</w:t>
            </w:r>
            <w:r w:rsidRPr="009776EB">
              <w:rPr>
                <w:spacing w:val="3"/>
              </w:rPr>
              <w:t xml:space="preserve"> </w:t>
            </w:r>
            <w:r w:rsidRPr="009776EB">
              <w:t>не</w:t>
            </w:r>
            <w:r w:rsidRPr="009776EB">
              <w:rPr>
                <w:spacing w:val="2"/>
              </w:rPr>
              <w:t xml:space="preserve"> </w:t>
            </w:r>
            <w:r w:rsidRPr="009776EB">
              <w:t>з</w:t>
            </w:r>
            <w:r w:rsidRPr="009776EB">
              <w:rPr>
                <w:spacing w:val="1"/>
              </w:rPr>
              <w:t xml:space="preserve"> </w:t>
            </w:r>
            <w:r w:rsidRPr="009776EB">
              <w:t>вини</w:t>
            </w:r>
            <w:r w:rsidRPr="009776EB">
              <w:rPr>
                <w:spacing w:val="1"/>
              </w:rPr>
              <w:t xml:space="preserve"> </w:t>
            </w:r>
            <w:r w:rsidRPr="009776EB">
              <w:t>Постачальника,</w:t>
            </w:r>
            <w:r w:rsidRPr="009776EB">
              <w:rPr>
                <w:spacing w:val="3"/>
              </w:rPr>
              <w:t xml:space="preserve"> </w:t>
            </w:r>
            <w:r w:rsidRPr="009776EB">
              <w:t>рахунок</w:t>
            </w:r>
            <w:r w:rsidRPr="009776EB">
              <w:rPr>
                <w:spacing w:val="2"/>
              </w:rPr>
              <w:t xml:space="preserve"> </w:t>
            </w:r>
            <w:r w:rsidRPr="009776EB">
              <w:t>за</w:t>
            </w:r>
            <w:r w:rsidRPr="009776EB">
              <w:rPr>
                <w:spacing w:val="3"/>
              </w:rPr>
              <w:t xml:space="preserve"> </w:t>
            </w:r>
            <w:r w:rsidRPr="009776EB">
              <w:t>фактично</w:t>
            </w:r>
            <w:r w:rsidRPr="009776EB">
              <w:rPr>
                <w:spacing w:val="1"/>
              </w:rPr>
              <w:t xml:space="preserve"> </w:t>
            </w:r>
            <w:r w:rsidRPr="009776EB">
              <w:t>спожиту</w:t>
            </w:r>
            <w:r w:rsidRPr="009776EB">
              <w:rPr>
                <w:spacing w:val="54"/>
              </w:rPr>
              <w:t xml:space="preserve"> </w:t>
            </w:r>
            <w:r w:rsidRPr="009776EB">
              <w:t>електричну</w:t>
            </w:r>
            <w:r w:rsidRPr="009776EB">
              <w:rPr>
                <w:spacing w:val="53"/>
              </w:rPr>
              <w:t xml:space="preserve"> </w:t>
            </w:r>
            <w:r w:rsidRPr="009776EB">
              <w:t>енергію</w:t>
            </w:r>
            <w:r w:rsidR="001D319C" w:rsidRPr="009776EB">
              <w:t xml:space="preserve"> </w:t>
            </w:r>
            <w:r w:rsidRPr="009776EB">
              <w:t>вважається</w:t>
            </w:r>
            <w:r w:rsidRPr="009776EB">
              <w:rPr>
                <w:spacing w:val="-4"/>
              </w:rPr>
              <w:t xml:space="preserve"> </w:t>
            </w:r>
            <w:r w:rsidRPr="009776EB">
              <w:t>отриманим</w:t>
            </w:r>
            <w:r w:rsidRPr="009776EB">
              <w:rPr>
                <w:spacing w:val="-4"/>
              </w:rPr>
              <w:t xml:space="preserve"> </w:t>
            </w:r>
            <w:r w:rsidRPr="009776EB">
              <w:t>Споживачем</w:t>
            </w:r>
            <w:r w:rsidRPr="009776EB">
              <w:rPr>
                <w:spacing w:val="-3"/>
              </w:rPr>
              <w:t xml:space="preserve"> </w:t>
            </w:r>
            <w:r w:rsidRPr="009776EB">
              <w:t>15</w:t>
            </w:r>
            <w:r w:rsidRPr="009776EB">
              <w:rPr>
                <w:spacing w:val="-2"/>
              </w:rPr>
              <w:t xml:space="preserve"> </w:t>
            </w:r>
            <w:r w:rsidRPr="009776EB">
              <w:t>числа</w:t>
            </w:r>
            <w:r w:rsidRPr="009776EB">
              <w:rPr>
                <w:spacing w:val="-3"/>
              </w:rPr>
              <w:t xml:space="preserve"> </w:t>
            </w:r>
            <w:r w:rsidRPr="009776EB">
              <w:t>місяця,</w:t>
            </w:r>
            <w:r w:rsidRPr="009776EB">
              <w:rPr>
                <w:spacing w:val="-3"/>
              </w:rPr>
              <w:t xml:space="preserve"> </w:t>
            </w:r>
            <w:r w:rsidRPr="009776EB">
              <w:t>наступного</w:t>
            </w:r>
            <w:r w:rsidRPr="009776EB">
              <w:rPr>
                <w:spacing w:val="-3"/>
              </w:rPr>
              <w:t xml:space="preserve"> </w:t>
            </w:r>
            <w:r w:rsidRPr="009776EB">
              <w:t>за</w:t>
            </w:r>
            <w:r w:rsidRPr="009776EB">
              <w:rPr>
                <w:spacing w:val="-2"/>
              </w:rPr>
              <w:t xml:space="preserve"> </w:t>
            </w:r>
            <w:r w:rsidRPr="009776EB">
              <w:t>звітним.</w:t>
            </w:r>
          </w:p>
        </w:tc>
      </w:tr>
      <w:tr w:rsidR="00F677C4" w14:paraId="3BEC5C98" w14:textId="77777777" w:rsidTr="000C1124">
        <w:trPr>
          <w:trHeight w:val="760"/>
        </w:trPr>
        <w:tc>
          <w:tcPr>
            <w:tcW w:w="2289" w:type="dxa"/>
          </w:tcPr>
          <w:p w14:paraId="247BF651" w14:textId="77777777" w:rsidR="00F677C4" w:rsidRDefault="00B80CE0">
            <w:pPr>
              <w:pStyle w:val="TableParagraph"/>
              <w:spacing w:line="249" w:lineRule="exact"/>
              <w:ind w:left="38" w:right="30"/>
              <w:jc w:val="center"/>
              <w:rPr>
                <w:b/>
              </w:rPr>
            </w:pPr>
            <w:r>
              <w:rPr>
                <w:b/>
              </w:rPr>
              <w:t>Розмір</w:t>
            </w:r>
            <w:r>
              <w:rPr>
                <w:b/>
                <w:spacing w:val="-4"/>
              </w:rPr>
              <w:t xml:space="preserve"> </w:t>
            </w:r>
            <w:r>
              <w:rPr>
                <w:b/>
              </w:rPr>
              <w:t>пені за</w:t>
            </w:r>
          </w:p>
          <w:p w14:paraId="42A54CBB" w14:textId="77777777" w:rsidR="00F677C4" w:rsidRDefault="00B80CE0">
            <w:pPr>
              <w:pStyle w:val="TableParagraph"/>
              <w:spacing w:line="252" w:lineRule="exact"/>
              <w:ind w:left="44" w:right="30"/>
              <w:jc w:val="center"/>
              <w:rPr>
                <w:b/>
              </w:rPr>
            </w:pPr>
            <w:r>
              <w:rPr>
                <w:b/>
              </w:rPr>
              <w:t>порушення строку</w:t>
            </w:r>
            <w:r>
              <w:rPr>
                <w:b/>
                <w:spacing w:val="-52"/>
              </w:rPr>
              <w:t xml:space="preserve"> </w:t>
            </w:r>
            <w:r>
              <w:rPr>
                <w:b/>
              </w:rPr>
              <w:t>оплати</w:t>
            </w:r>
          </w:p>
        </w:tc>
        <w:tc>
          <w:tcPr>
            <w:tcW w:w="8350" w:type="dxa"/>
          </w:tcPr>
          <w:p w14:paraId="5A7D6A77" w14:textId="77777777" w:rsidR="00F677C4" w:rsidRPr="009776EB" w:rsidRDefault="00F677C4">
            <w:pPr>
              <w:pStyle w:val="TableParagraph"/>
              <w:spacing w:before="4"/>
              <w:rPr>
                <w:sz w:val="21"/>
              </w:rPr>
            </w:pPr>
          </w:p>
          <w:p w14:paraId="186A2A7B" w14:textId="77777777" w:rsidR="00F677C4" w:rsidRPr="009776EB" w:rsidRDefault="00B80CE0">
            <w:pPr>
              <w:pStyle w:val="TableParagraph"/>
              <w:ind w:left="422"/>
            </w:pPr>
            <w:r w:rsidRPr="009776EB">
              <w:t>За</w:t>
            </w:r>
            <w:r w:rsidRPr="009776EB">
              <w:rPr>
                <w:spacing w:val="-3"/>
              </w:rPr>
              <w:t xml:space="preserve"> </w:t>
            </w:r>
            <w:r w:rsidRPr="009776EB">
              <w:t>порушення</w:t>
            </w:r>
            <w:r w:rsidRPr="009776EB">
              <w:rPr>
                <w:spacing w:val="-3"/>
              </w:rPr>
              <w:t xml:space="preserve"> </w:t>
            </w:r>
            <w:r w:rsidRPr="009776EB">
              <w:t>умов</w:t>
            </w:r>
            <w:r w:rsidRPr="009776EB">
              <w:rPr>
                <w:spacing w:val="-4"/>
              </w:rPr>
              <w:t xml:space="preserve"> </w:t>
            </w:r>
            <w:r w:rsidRPr="009776EB">
              <w:t>та</w:t>
            </w:r>
            <w:r w:rsidRPr="009776EB">
              <w:rPr>
                <w:spacing w:val="-2"/>
              </w:rPr>
              <w:t xml:space="preserve"> </w:t>
            </w:r>
            <w:r w:rsidRPr="009776EB">
              <w:t>термінів</w:t>
            </w:r>
            <w:r w:rsidRPr="009776EB">
              <w:rPr>
                <w:spacing w:val="-2"/>
              </w:rPr>
              <w:t xml:space="preserve"> </w:t>
            </w:r>
            <w:r w:rsidRPr="009776EB">
              <w:t>оплати</w:t>
            </w:r>
            <w:r w:rsidRPr="009776EB">
              <w:rPr>
                <w:spacing w:val="-3"/>
              </w:rPr>
              <w:t xml:space="preserve"> </w:t>
            </w:r>
            <w:r w:rsidRPr="009776EB">
              <w:t>згідно Договору</w:t>
            </w:r>
            <w:r w:rsidRPr="009776EB">
              <w:rPr>
                <w:spacing w:val="-5"/>
              </w:rPr>
              <w:t xml:space="preserve"> </w:t>
            </w:r>
            <w:r w:rsidRPr="009776EB">
              <w:t>та</w:t>
            </w:r>
            <w:r w:rsidRPr="009776EB">
              <w:rPr>
                <w:spacing w:val="-2"/>
              </w:rPr>
              <w:t xml:space="preserve"> </w:t>
            </w:r>
            <w:r w:rsidRPr="009776EB">
              <w:t>чинного</w:t>
            </w:r>
            <w:r w:rsidRPr="009776EB">
              <w:rPr>
                <w:spacing w:val="-1"/>
              </w:rPr>
              <w:t xml:space="preserve"> </w:t>
            </w:r>
            <w:r w:rsidRPr="009776EB">
              <w:t>законодавства.</w:t>
            </w:r>
          </w:p>
        </w:tc>
      </w:tr>
      <w:tr w:rsidR="00F677C4" w14:paraId="5D4B4548" w14:textId="77777777" w:rsidTr="000C1124">
        <w:trPr>
          <w:trHeight w:val="1012"/>
        </w:trPr>
        <w:tc>
          <w:tcPr>
            <w:tcW w:w="2289" w:type="dxa"/>
          </w:tcPr>
          <w:p w14:paraId="75A8F7A0" w14:textId="77777777" w:rsidR="00F677C4" w:rsidRDefault="00B80CE0">
            <w:pPr>
              <w:pStyle w:val="TableParagraph"/>
              <w:ind w:left="498" w:right="236" w:hanging="1"/>
              <w:jc w:val="center"/>
              <w:rPr>
                <w:b/>
              </w:rPr>
            </w:pPr>
            <w:r>
              <w:rPr>
                <w:b/>
              </w:rPr>
              <w:t>Штраф за</w:t>
            </w:r>
            <w:r>
              <w:rPr>
                <w:b/>
                <w:spacing w:val="1"/>
              </w:rPr>
              <w:t xml:space="preserve"> </w:t>
            </w:r>
            <w:r>
              <w:rPr>
                <w:b/>
              </w:rPr>
              <w:t>дострокове</w:t>
            </w:r>
          </w:p>
          <w:p w14:paraId="6E30AF1B" w14:textId="77777777" w:rsidR="00F677C4" w:rsidRDefault="00B80CE0">
            <w:pPr>
              <w:pStyle w:val="TableParagraph"/>
              <w:spacing w:line="252" w:lineRule="exact"/>
              <w:ind w:left="292" w:right="30"/>
              <w:jc w:val="center"/>
              <w:rPr>
                <w:b/>
              </w:rPr>
            </w:pPr>
            <w:r>
              <w:rPr>
                <w:b/>
              </w:rPr>
              <w:t>припинення дії</w:t>
            </w:r>
            <w:r>
              <w:rPr>
                <w:b/>
                <w:spacing w:val="-52"/>
              </w:rPr>
              <w:t xml:space="preserve"> </w:t>
            </w:r>
            <w:r>
              <w:rPr>
                <w:b/>
              </w:rPr>
              <w:t>Договору</w:t>
            </w:r>
          </w:p>
        </w:tc>
        <w:tc>
          <w:tcPr>
            <w:tcW w:w="8350" w:type="dxa"/>
          </w:tcPr>
          <w:p w14:paraId="7CC99AF9" w14:textId="45A57029" w:rsidR="00F677C4" w:rsidRPr="009776EB" w:rsidRDefault="00224AF6" w:rsidP="00224AF6">
            <w:pPr>
              <w:pStyle w:val="TableParagraph"/>
              <w:ind w:left="422"/>
              <w:jc w:val="both"/>
            </w:pPr>
            <w:r w:rsidRPr="009776EB">
              <w:t>У разі дострокового припинення (розірвання) Договору про постачання електричної енергії за ініціативою Споживача, Споживач зобов'язаний сплатити Постачальнику штраф у розмірі вартості електричної енергії, замовленої Споживачем, як договірний обсяг постачання в місяці, в якому Постачальником було отримано повідомлення про дострокове припинення (розірвання) Договору. Договірний обсяг постачання визначається відповідно до Додатку №3 «Договірні обсяги постачання електричної енергії споживачу» до Договору, вартість визначаються шляхом множення відповідного договірного обсягу постачання електричної енергії на ціну, визначену з урахуванням пункту «Ціна» цієї комерційної пропозиції.</w:t>
            </w:r>
          </w:p>
        </w:tc>
      </w:tr>
      <w:tr w:rsidR="00F677C4" w14:paraId="2C179BED" w14:textId="77777777" w:rsidTr="000C1124">
        <w:trPr>
          <w:trHeight w:val="757"/>
        </w:trPr>
        <w:tc>
          <w:tcPr>
            <w:tcW w:w="2289" w:type="dxa"/>
          </w:tcPr>
          <w:p w14:paraId="2BADBAB1" w14:textId="77777777" w:rsidR="00F677C4" w:rsidRDefault="00B80CE0">
            <w:pPr>
              <w:pStyle w:val="TableParagraph"/>
              <w:ind w:left="535" w:right="245" w:hanging="1"/>
              <w:jc w:val="center"/>
              <w:rPr>
                <w:b/>
              </w:rPr>
            </w:pPr>
            <w:r>
              <w:rPr>
                <w:b/>
              </w:rPr>
              <w:t>Можливість</w:t>
            </w:r>
            <w:r>
              <w:rPr>
                <w:b/>
                <w:spacing w:val="1"/>
              </w:rPr>
              <w:t xml:space="preserve"> </w:t>
            </w:r>
            <w:r>
              <w:rPr>
                <w:b/>
              </w:rPr>
              <w:t>надання</w:t>
            </w:r>
            <w:r>
              <w:rPr>
                <w:b/>
                <w:spacing w:val="-5"/>
              </w:rPr>
              <w:t xml:space="preserve"> </w:t>
            </w:r>
            <w:r>
              <w:rPr>
                <w:b/>
              </w:rPr>
              <w:t>пільг,</w:t>
            </w:r>
          </w:p>
          <w:p w14:paraId="42DFE27B" w14:textId="77777777" w:rsidR="00F677C4" w:rsidRDefault="00B80CE0">
            <w:pPr>
              <w:pStyle w:val="TableParagraph"/>
              <w:spacing w:line="235" w:lineRule="exact"/>
              <w:ind w:left="320" w:right="30"/>
              <w:jc w:val="center"/>
              <w:rPr>
                <w:b/>
              </w:rPr>
            </w:pPr>
            <w:r>
              <w:rPr>
                <w:b/>
              </w:rPr>
              <w:t>субсидій</w:t>
            </w:r>
          </w:p>
        </w:tc>
        <w:tc>
          <w:tcPr>
            <w:tcW w:w="8350" w:type="dxa"/>
          </w:tcPr>
          <w:p w14:paraId="22005BC8" w14:textId="77777777" w:rsidR="00F677C4" w:rsidRPr="009776EB" w:rsidRDefault="00F677C4">
            <w:pPr>
              <w:pStyle w:val="TableParagraph"/>
              <w:spacing w:before="1"/>
              <w:rPr>
                <w:sz w:val="21"/>
              </w:rPr>
            </w:pPr>
          </w:p>
          <w:p w14:paraId="02CDCBFF" w14:textId="77777777" w:rsidR="00F677C4" w:rsidRPr="009776EB" w:rsidRDefault="00B80CE0">
            <w:pPr>
              <w:pStyle w:val="TableParagraph"/>
              <w:ind w:left="422"/>
            </w:pPr>
            <w:r w:rsidRPr="009776EB">
              <w:t>Не</w:t>
            </w:r>
            <w:r w:rsidRPr="009776EB">
              <w:rPr>
                <w:spacing w:val="-2"/>
              </w:rPr>
              <w:t xml:space="preserve"> </w:t>
            </w:r>
            <w:r w:rsidRPr="009776EB">
              <w:t>надаються.</w:t>
            </w:r>
          </w:p>
        </w:tc>
      </w:tr>
      <w:tr w:rsidR="00F677C4" w14:paraId="47B60AAA" w14:textId="77777777" w:rsidTr="000C1124">
        <w:trPr>
          <w:trHeight w:val="1160"/>
        </w:trPr>
        <w:tc>
          <w:tcPr>
            <w:tcW w:w="2289" w:type="dxa"/>
          </w:tcPr>
          <w:p w14:paraId="3EACF5DD" w14:textId="77777777" w:rsidR="00F677C4" w:rsidRDefault="00B80CE0">
            <w:pPr>
              <w:pStyle w:val="TableParagraph"/>
              <w:spacing w:before="1"/>
              <w:ind w:left="484" w:right="471" w:firstLine="31"/>
              <w:jc w:val="both"/>
              <w:rPr>
                <w:b/>
              </w:rPr>
            </w:pPr>
            <w:r>
              <w:rPr>
                <w:b/>
              </w:rPr>
              <w:t>Можливість</w:t>
            </w:r>
            <w:r>
              <w:rPr>
                <w:b/>
                <w:spacing w:val="-53"/>
              </w:rPr>
              <w:t xml:space="preserve"> </w:t>
            </w:r>
            <w:r>
              <w:rPr>
                <w:b/>
              </w:rPr>
              <w:t>постачання</w:t>
            </w:r>
            <w:r>
              <w:rPr>
                <w:b/>
                <w:spacing w:val="1"/>
              </w:rPr>
              <w:t xml:space="preserve"> </w:t>
            </w:r>
            <w:r>
              <w:rPr>
                <w:b/>
              </w:rPr>
              <w:t>захищеним</w:t>
            </w:r>
            <w:r>
              <w:rPr>
                <w:b/>
                <w:spacing w:val="1"/>
              </w:rPr>
              <w:t xml:space="preserve"> </w:t>
            </w:r>
            <w:r>
              <w:rPr>
                <w:b/>
              </w:rPr>
              <w:t>Споживачам</w:t>
            </w:r>
          </w:p>
        </w:tc>
        <w:tc>
          <w:tcPr>
            <w:tcW w:w="8350" w:type="dxa"/>
          </w:tcPr>
          <w:p w14:paraId="306C5999" w14:textId="43E99B8D" w:rsidR="00F677C4" w:rsidRPr="009776EB" w:rsidRDefault="001B1FC7">
            <w:pPr>
              <w:pStyle w:val="TableParagraph"/>
              <w:spacing w:line="254" w:lineRule="exact"/>
              <w:ind w:left="38" w:right="126"/>
              <w:jc w:val="both"/>
            </w:pPr>
            <w:r w:rsidRPr="009776EB">
              <w:t>Ця комерційна пропозиція не передбачає можливість постачання захищеним споживачам.</w:t>
            </w:r>
          </w:p>
        </w:tc>
      </w:tr>
      <w:tr w:rsidR="00F677C4" w14:paraId="524BD839" w14:textId="77777777" w:rsidTr="000C1124">
        <w:trPr>
          <w:trHeight w:val="1516"/>
        </w:trPr>
        <w:tc>
          <w:tcPr>
            <w:tcW w:w="2289" w:type="dxa"/>
          </w:tcPr>
          <w:p w14:paraId="2DC3F9F2" w14:textId="77777777" w:rsidR="00F677C4" w:rsidRDefault="00B80CE0">
            <w:pPr>
              <w:pStyle w:val="TableParagraph"/>
              <w:ind w:left="41" w:right="30"/>
              <w:jc w:val="center"/>
              <w:rPr>
                <w:b/>
              </w:rPr>
            </w:pPr>
            <w:r>
              <w:rPr>
                <w:b/>
              </w:rPr>
              <w:t>Розмір компенсації</w:t>
            </w:r>
            <w:r>
              <w:rPr>
                <w:b/>
                <w:spacing w:val="-52"/>
              </w:rPr>
              <w:t xml:space="preserve"> </w:t>
            </w:r>
            <w:r>
              <w:rPr>
                <w:b/>
              </w:rPr>
              <w:t>Споживачу за</w:t>
            </w:r>
            <w:r>
              <w:rPr>
                <w:b/>
                <w:spacing w:val="1"/>
              </w:rPr>
              <w:t xml:space="preserve"> </w:t>
            </w:r>
            <w:r>
              <w:rPr>
                <w:b/>
              </w:rPr>
              <w:t>недодержання</w:t>
            </w:r>
            <w:r>
              <w:rPr>
                <w:b/>
                <w:spacing w:val="1"/>
              </w:rPr>
              <w:t xml:space="preserve"> </w:t>
            </w:r>
            <w:r>
              <w:rPr>
                <w:b/>
              </w:rPr>
              <w:t>Постачальником</w:t>
            </w:r>
          </w:p>
          <w:p w14:paraId="525878C1" w14:textId="77777777" w:rsidR="00F677C4" w:rsidRDefault="00B80CE0">
            <w:pPr>
              <w:pStyle w:val="TableParagraph"/>
              <w:spacing w:line="254" w:lineRule="exact"/>
              <w:ind w:left="40" w:right="30"/>
              <w:jc w:val="center"/>
              <w:rPr>
                <w:b/>
              </w:rPr>
            </w:pPr>
            <w:r>
              <w:rPr>
                <w:b/>
              </w:rPr>
              <w:t>комерційної якості</w:t>
            </w:r>
            <w:r>
              <w:rPr>
                <w:b/>
                <w:spacing w:val="-53"/>
              </w:rPr>
              <w:t xml:space="preserve"> </w:t>
            </w:r>
            <w:r>
              <w:rPr>
                <w:b/>
              </w:rPr>
              <w:t>послуг</w:t>
            </w:r>
          </w:p>
        </w:tc>
        <w:tc>
          <w:tcPr>
            <w:tcW w:w="8350" w:type="dxa"/>
          </w:tcPr>
          <w:p w14:paraId="271D54AA" w14:textId="77777777" w:rsidR="00F677C4" w:rsidRPr="009776EB" w:rsidRDefault="00F677C4">
            <w:pPr>
              <w:pStyle w:val="TableParagraph"/>
              <w:rPr>
                <w:sz w:val="24"/>
              </w:rPr>
            </w:pPr>
          </w:p>
          <w:p w14:paraId="2B45BB5A" w14:textId="77777777" w:rsidR="00F677C4" w:rsidRPr="009776EB" w:rsidRDefault="00F677C4">
            <w:pPr>
              <w:pStyle w:val="TableParagraph"/>
              <w:spacing w:before="11"/>
              <w:rPr>
                <w:sz w:val="18"/>
              </w:rPr>
            </w:pPr>
          </w:p>
          <w:p w14:paraId="2D312B03" w14:textId="77777777" w:rsidR="00F677C4" w:rsidRPr="009776EB" w:rsidRDefault="00B80CE0">
            <w:pPr>
              <w:pStyle w:val="TableParagraph"/>
              <w:ind w:left="38" w:firstLine="384"/>
            </w:pPr>
            <w:r w:rsidRPr="009776EB">
              <w:t>Компенсація</w:t>
            </w:r>
            <w:r w:rsidRPr="009776EB">
              <w:rPr>
                <w:spacing w:val="5"/>
              </w:rPr>
              <w:t xml:space="preserve"> </w:t>
            </w:r>
            <w:r w:rsidRPr="009776EB">
              <w:t>за</w:t>
            </w:r>
            <w:r w:rsidRPr="009776EB">
              <w:rPr>
                <w:spacing w:val="5"/>
              </w:rPr>
              <w:t xml:space="preserve"> </w:t>
            </w:r>
            <w:r w:rsidRPr="009776EB">
              <w:t>недотримання</w:t>
            </w:r>
            <w:r w:rsidRPr="009776EB">
              <w:rPr>
                <w:spacing w:val="5"/>
              </w:rPr>
              <w:t xml:space="preserve"> </w:t>
            </w:r>
            <w:r w:rsidRPr="009776EB">
              <w:t>Постачальником</w:t>
            </w:r>
            <w:r w:rsidRPr="009776EB">
              <w:rPr>
                <w:spacing w:val="7"/>
              </w:rPr>
              <w:t xml:space="preserve"> </w:t>
            </w:r>
            <w:r w:rsidRPr="009776EB">
              <w:t>комерційної</w:t>
            </w:r>
            <w:r w:rsidRPr="009776EB">
              <w:rPr>
                <w:spacing w:val="7"/>
              </w:rPr>
              <w:t xml:space="preserve"> </w:t>
            </w:r>
            <w:r w:rsidRPr="009776EB">
              <w:t>якості</w:t>
            </w:r>
            <w:r w:rsidRPr="009776EB">
              <w:rPr>
                <w:spacing w:val="8"/>
              </w:rPr>
              <w:t xml:space="preserve"> </w:t>
            </w:r>
            <w:r w:rsidRPr="009776EB">
              <w:t>надання</w:t>
            </w:r>
            <w:r w:rsidRPr="009776EB">
              <w:rPr>
                <w:spacing w:val="11"/>
              </w:rPr>
              <w:t xml:space="preserve"> </w:t>
            </w:r>
            <w:r w:rsidRPr="009776EB">
              <w:t>послуг</w:t>
            </w:r>
            <w:r w:rsidRPr="009776EB">
              <w:rPr>
                <w:spacing w:val="6"/>
              </w:rPr>
              <w:t xml:space="preserve"> </w:t>
            </w:r>
            <w:r w:rsidRPr="009776EB">
              <w:t>з</w:t>
            </w:r>
            <w:r w:rsidRPr="009776EB">
              <w:rPr>
                <w:spacing w:val="-52"/>
              </w:rPr>
              <w:t xml:space="preserve"> </w:t>
            </w:r>
            <w:r w:rsidRPr="009776EB">
              <w:t>електропостачання</w:t>
            </w:r>
            <w:r w:rsidRPr="009776EB">
              <w:rPr>
                <w:spacing w:val="-2"/>
              </w:rPr>
              <w:t xml:space="preserve"> </w:t>
            </w:r>
            <w:r w:rsidRPr="009776EB">
              <w:t>надається</w:t>
            </w:r>
            <w:r w:rsidRPr="009776EB">
              <w:rPr>
                <w:spacing w:val="-1"/>
              </w:rPr>
              <w:t xml:space="preserve"> </w:t>
            </w:r>
            <w:r w:rsidRPr="009776EB">
              <w:t>у</w:t>
            </w:r>
            <w:r w:rsidRPr="009776EB">
              <w:rPr>
                <w:spacing w:val="-3"/>
              </w:rPr>
              <w:t xml:space="preserve"> </w:t>
            </w:r>
            <w:r w:rsidRPr="009776EB">
              <w:t>порядку</w:t>
            </w:r>
            <w:r w:rsidRPr="009776EB">
              <w:rPr>
                <w:spacing w:val="-4"/>
              </w:rPr>
              <w:t xml:space="preserve"> </w:t>
            </w:r>
            <w:r w:rsidRPr="009776EB">
              <w:t>та розмірі,</w:t>
            </w:r>
            <w:r w:rsidRPr="009776EB">
              <w:rPr>
                <w:spacing w:val="-3"/>
              </w:rPr>
              <w:t xml:space="preserve"> </w:t>
            </w:r>
            <w:r w:rsidRPr="009776EB">
              <w:t>визначеному</w:t>
            </w:r>
            <w:r w:rsidRPr="009776EB">
              <w:rPr>
                <w:spacing w:val="-3"/>
              </w:rPr>
              <w:t xml:space="preserve"> </w:t>
            </w:r>
            <w:r w:rsidRPr="009776EB">
              <w:t>Регулятором.</w:t>
            </w:r>
          </w:p>
        </w:tc>
      </w:tr>
      <w:tr w:rsidR="00F677C4" w14:paraId="40136C4F" w14:textId="77777777" w:rsidTr="000C1124">
        <w:trPr>
          <w:trHeight w:val="3283"/>
        </w:trPr>
        <w:tc>
          <w:tcPr>
            <w:tcW w:w="2289" w:type="dxa"/>
          </w:tcPr>
          <w:p w14:paraId="42B2DD25" w14:textId="77777777" w:rsidR="00F677C4" w:rsidRDefault="00F677C4">
            <w:pPr>
              <w:pStyle w:val="TableParagraph"/>
              <w:rPr>
                <w:sz w:val="24"/>
              </w:rPr>
            </w:pPr>
          </w:p>
          <w:p w14:paraId="62DAB77F" w14:textId="77777777" w:rsidR="00F677C4" w:rsidRDefault="00F677C4">
            <w:pPr>
              <w:pStyle w:val="TableParagraph"/>
              <w:rPr>
                <w:sz w:val="24"/>
              </w:rPr>
            </w:pPr>
          </w:p>
          <w:p w14:paraId="7BBE61EB" w14:textId="77777777" w:rsidR="00F677C4" w:rsidRDefault="00F677C4">
            <w:pPr>
              <w:pStyle w:val="TableParagraph"/>
              <w:rPr>
                <w:sz w:val="24"/>
              </w:rPr>
            </w:pPr>
          </w:p>
          <w:p w14:paraId="51BF6BF5" w14:textId="77777777" w:rsidR="00F677C4" w:rsidRDefault="00F677C4">
            <w:pPr>
              <w:pStyle w:val="TableParagraph"/>
              <w:rPr>
                <w:sz w:val="24"/>
              </w:rPr>
            </w:pPr>
          </w:p>
          <w:p w14:paraId="379D6BF3" w14:textId="77777777" w:rsidR="00F677C4" w:rsidRDefault="00F677C4">
            <w:pPr>
              <w:pStyle w:val="TableParagraph"/>
              <w:spacing w:before="4"/>
              <w:rPr>
                <w:sz w:val="35"/>
              </w:rPr>
            </w:pPr>
          </w:p>
          <w:p w14:paraId="2D4309DE" w14:textId="77777777" w:rsidR="00F677C4" w:rsidRDefault="00B80CE0">
            <w:pPr>
              <w:pStyle w:val="TableParagraph"/>
              <w:ind w:left="41" w:right="30"/>
              <w:jc w:val="center"/>
              <w:rPr>
                <w:b/>
              </w:rPr>
            </w:pPr>
            <w:r>
              <w:rPr>
                <w:b/>
              </w:rPr>
              <w:t>Термін</w:t>
            </w:r>
            <w:r>
              <w:rPr>
                <w:b/>
                <w:spacing w:val="-5"/>
              </w:rPr>
              <w:t xml:space="preserve"> </w:t>
            </w:r>
            <w:r>
              <w:rPr>
                <w:b/>
              </w:rPr>
              <w:t>дії Договору</w:t>
            </w:r>
          </w:p>
        </w:tc>
        <w:tc>
          <w:tcPr>
            <w:tcW w:w="8350" w:type="dxa"/>
          </w:tcPr>
          <w:p w14:paraId="45EFF82A" w14:textId="77777777" w:rsidR="00805404" w:rsidRPr="009776EB" w:rsidRDefault="00805404">
            <w:pPr>
              <w:pStyle w:val="TableParagraph"/>
              <w:ind w:left="38" w:right="125" w:firstLine="384"/>
              <w:jc w:val="both"/>
            </w:pPr>
            <w:r w:rsidRPr="009776EB">
              <w:t xml:space="preserve">Договір про постачання електричної енергії споживачу набирає чинності з дати підписання (акцептування) Споживачем заяви–приєднання до Договору і діє по 31.12.2023 включно, а в частині розрахунків (в т.ч. повної оплати заборгованості, включаючи штрафні санкції) Договір діє до повного їх виконання. Договір вважається продовженим на кожний наступний календарний рік, якщо за 20 днів до закінчення терміну дії Договору жодною із Сторін не буде заявлено про припинення його дії або перегляд його умов, але в ніякому разі не більше ніж на термін дії Договору споживача про надання послуг з розподілу електричної енергії. </w:t>
            </w:r>
          </w:p>
          <w:p w14:paraId="657D48CF" w14:textId="77777777" w:rsidR="00805404" w:rsidRPr="009776EB" w:rsidRDefault="00805404">
            <w:pPr>
              <w:pStyle w:val="TableParagraph"/>
              <w:ind w:left="38" w:right="125" w:firstLine="384"/>
              <w:jc w:val="both"/>
            </w:pPr>
            <w:r w:rsidRPr="009776EB">
              <w:t xml:space="preserve">Постачальник має право в односторонньому порядку розірвати Договір достроково, повідомивши Споживача про це не пізніше ніж за 20 днів до передбачуваної дати розірвання, у випадках якщо: </w:t>
            </w:r>
          </w:p>
          <w:p w14:paraId="67E1FFA6" w14:textId="77777777" w:rsidR="00805404" w:rsidRPr="009776EB" w:rsidRDefault="00805404">
            <w:pPr>
              <w:pStyle w:val="TableParagraph"/>
              <w:ind w:left="38" w:right="125" w:firstLine="384"/>
              <w:jc w:val="both"/>
            </w:pPr>
            <w:r w:rsidRPr="009776EB">
              <w:t xml:space="preserve">-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Договору; </w:t>
            </w:r>
          </w:p>
          <w:p w14:paraId="6E99F811" w14:textId="5663EEBC" w:rsidR="00805404" w:rsidRPr="009776EB" w:rsidRDefault="00805404">
            <w:pPr>
              <w:pStyle w:val="TableParagraph"/>
              <w:ind w:left="38" w:right="125" w:firstLine="384"/>
              <w:jc w:val="both"/>
            </w:pPr>
            <w:r w:rsidRPr="009776EB">
              <w:t>- Споживач іншим чином суттєво порушив умови цього Договору і не вжив заходів щодо усунення таких порушень в строк, що становить 10 робочих днів.</w:t>
            </w:r>
          </w:p>
          <w:p w14:paraId="204988D7" w14:textId="27DA2834" w:rsidR="00F677C4" w:rsidRPr="009776EB" w:rsidRDefault="00B80CE0" w:rsidP="00805404">
            <w:pPr>
              <w:pStyle w:val="TableParagraph"/>
              <w:ind w:left="38" w:right="125" w:firstLine="384"/>
              <w:jc w:val="both"/>
            </w:pPr>
            <w:r w:rsidRPr="009776EB">
              <w:t>У</w:t>
            </w:r>
            <w:r w:rsidRPr="009776EB">
              <w:rPr>
                <w:spacing w:val="-6"/>
              </w:rPr>
              <w:t xml:space="preserve"> </w:t>
            </w:r>
            <w:r w:rsidRPr="009776EB">
              <w:t>разі,</w:t>
            </w:r>
            <w:r w:rsidRPr="009776EB">
              <w:rPr>
                <w:spacing w:val="-5"/>
              </w:rPr>
              <w:t xml:space="preserve"> </w:t>
            </w:r>
            <w:r w:rsidRPr="009776EB">
              <w:t>якщо</w:t>
            </w:r>
            <w:r w:rsidRPr="009776EB">
              <w:rPr>
                <w:spacing w:val="-6"/>
              </w:rPr>
              <w:t xml:space="preserve"> </w:t>
            </w:r>
            <w:r w:rsidRPr="009776EB">
              <w:t>на</w:t>
            </w:r>
            <w:r w:rsidRPr="009776EB">
              <w:rPr>
                <w:spacing w:val="-5"/>
              </w:rPr>
              <w:t xml:space="preserve"> </w:t>
            </w:r>
            <w:r w:rsidRPr="009776EB">
              <w:t>момент</w:t>
            </w:r>
            <w:r w:rsidRPr="009776EB">
              <w:rPr>
                <w:spacing w:val="-7"/>
              </w:rPr>
              <w:t xml:space="preserve"> </w:t>
            </w:r>
            <w:r w:rsidRPr="009776EB">
              <w:t>подання</w:t>
            </w:r>
            <w:r w:rsidRPr="009776EB">
              <w:rPr>
                <w:spacing w:val="-7"/>
              </w:rPr>
              <w:t xml:space="preserve"> </w:t>
            </w:r>
            <w:r w:rsidRPr="009776EB">
              <w:t>заяви-приєднання</w:t>
            </w:r>
            <w:r w:rsidRPr="009776EB">
              <w:rPr>
                <w:spacing w:val="-6"/>
              </w:rPr>
              <w:t xml:space="preserve"> </w:t>
            </w:r>
            <w:r w:rsidRPr="009776EB">
              <w:t>до</w:t>
            </w:r>
            <w:r w:rsidRPr="009776EB">
              <w:rPr>
                <w:spacing w:val="-6"/>
              </w:rPr>
              <w:t xml:space="preserve"> </w:t>
            </w:r>
            <w:r w:rsidRPr="009776EB">
              <w:t>Договору</w:t>
            </w:r>
            <w:r w:rsidRPr="009776EB">
              <w:rPr>
                <w:spacing w:val="-9"/>
              </w:rPr>
              <w:t xml:space="preserve"> </w:t>
            </w:r>
            <w:r w:rsidRPr="009776EB">
              <w:t>на</w:t>
            </w:r>
            <w:r w:rsidRPr="009776EB">
              <w:rPr>
                <w:spacing w:val="-5"/>
              </w:rPr>
              <w:t xml:space="preserve"> </w:t>
            </w:r>
            <w:r w:rsidRPr="009776EB">
              <w:t>об'єкт</w:t>
            </w:r>
            <w:r w:rsidRPr="009776EB">
              <w:rPr>
                <w:spacing w:val="33"/>
              </w:rPr>
              <w:t xml:space="preserve"> </w:t>
            </w:r>
            <w:r w:rsidRPr="009776EB">
              <w:t>Споживача</w:t>
            </w:r>
            <w:r w:rsidRPr="009776EB">
              <w:rPr>
                <w:spacing w:val="-53"/>
              </w:rPr>
              <w:t xml:space="preserve"> </w:t>
            </w:r>
            <w:r w:rsidRPr="009776EB">
              <w:t>було</w:t>
            </w:r>
            <w:r w:rsidRPr="009776EB">
              <w:rPr>
                <w:spacing w:val="1"/>
              </w:rPr>
              <w:t xml:space="preserve"> </w:t>
            </w:r>
            <w:r w:rsidRPr="009776EB">
              <w:t>припинено/призупинено</w:t>
            </w:r>
            <w:r w:rsidRPr="009776EB">
              <w:rPr>
                <w:spacing w:val="1"/>
              </w:rPr>
              <w:t xml:space="preserve"> </w:t>
            </w:r>
            <w:r w:rsidRPr="009776EB">
              <w:t>постачання</w:t>
            </w:r>
            <w:r w:rsidRPr="009776EB">
              <w:rPr>
                <w:spacing w:val="1"/>
              </w:rPr>
              <w:t xml:space="preserve"> </w:t>
            </w:r>
            <w:r w:rsidRPr="009776EB">
              <w:t>електричної</w:t>
            </w:r>
            <w:r w:rsidRPr="009776EB">
              <w:rPr>
                <w:spacing w:val="1"/>
              </w:rPr>
              <w:t xml:space="preserve"> </w:t>
            </w:r>
            <w:r w:rsidRPr="009776EB">
              <w:t>енергії</w:t>
            </w:r>
            <w:r w:rsidRPr="009776EB">
              <w:rPr>
                <w:spacing w:val="1"/>
              </w:rPr>
              <w:t xml:space="preserve"> </w:t>
            </w:r>
            <w:r w:rsidRPr="009776EB">
              <w:t>або</w:t>
            </w:r>
            <w:r w:rsidRPr="009776EB">
              <w:rPr>
                <w:spacing w:val="1"/>
              </w:rPr>
              <w:t xml:space="preserve"> </w:t>
            </w:r>
            <w:r w:rsidRPr="009776EB">
              <w:t>надання</w:t>
            </w:r>
            <w:r w:rsidRPr="009776EB">
              <w:rPr>
                <w:spacing w:val="1"/>
              </w:rPr>
              <w:t xml:space="preserve"> </w:t>
            </w:r>
            <w:r w:rsidRPr="009776EB">
              <w:t>послуг</w:t>
            </w:r>
            <w:r w:rsidRPr="009776EB">
              <w:rPr>
                <w:spacing w:val="1"/>
              </w:rPr>
              <w:t xml:space="preserve"> </w:t>
            </w:r>
            <w:r w:rsidRPr="009776EB">
              <w:t>з</w:t>
            </w:r>
            <w:r w:rsidRPr="009776EB">
              <w:rPr>
                <w:spacing w:val="1"/>
              </w:rPr>
              <w:t xml:space="preserve"> </w:t>
            </w:r>
            <w:r w:rsidRPr="009776EB">
              <w:t>розподілу/передачі</w:t>
            </w:r>
            <w:r w:rsidRPr="009776EB">
              <w:rPr>
                <w:spacing w:val="6"/>
              </w:rPr>
              <w:t xml:space="preserve"> </w:t>
            </w:r>
            <w:r w:rsidRPr="009776EB">
              <w:t>електричної</w:t>
            </w:r>
            <w:r w:rsidRPr="009776EB">
              <w:rPr>
                <w:spacing w:val="7"/>
              </w:rPr>
              <w:t xml:space="preserve"> </w:t>
            </w:r>
            <w:r w:rsidRPr="009776EB">
              <w:t>енергії,</w:t>
            </w:r>
            <w:r w:rsidRPr="009776EB">
              <w:rPr>
                <w:spacing w:val="6"/>
              </w:rPr>
              <w:t xml:space="preserve"> </w:t>
            </w:r>
            <w:r w:rsidRPr="009776EB">
              <w:t>то</w:t>
            </w:r>
            <w:r w:rsidRPr="009776EB">
              <w:rPr>
                <w:spacing w:val="6"/>
              </w:rPr>
              <w:t xml:space="preserve"> </w:t>
            </w:r>
            <w:r w:rsidRPr="009776EB">
              <w:t>постачання</w:t>
            </w:r>
            <w:r w:rsidRPr="009776EB">
              <w:rPr>
                <w:spacing w:val="5"/>
              </w:rPr>
              <w:t xml:space="preserve"> </w:t>
            </w:r>
            <w:r w:rsidRPr="009776EB">
              <w:t>здійснюється</w:t>
            </w:r>
            <w:r w:rsidRPr="009776EB">
              <w:rPr>
                <w:spacing w:val="5"/>
              </w:rPr>
              <w:t xml:space="preserve"> </w:t>
            </w:r>
            <w:r w:rsidRPr="009776EB">
              <w:t>після</w:t>
            </w:r>
            <w:r w:rsidRPr="009776EB">
              <w:rPr>
                <w:spacing w:val="6"/>
              </w:rPr>
              <w:t xml:space="preserve"> </w:t>
            </w:r>
            <w:r w:rsidRPr="009776EB">
              <w:t>відновлення,</w:t>
            </w:r>
            <w:r w:rsidRPr="009776EB">
              <w:rPr>
                <w:spacing w:val="6"/>
              </w:rPr>
              <w:t xml:space="preserve"> </w:t>
            </w:r>
            <w:r w:rsidRPr="009776EB">
              <w:t>у</w:t>
            </w:r>
            <w:r w:rsidR="00805404" w:rsidRPr="009776EB">
              <w:t xml:space="preserve"> </w:t>
            </w:r>
            <w:r w:rsidRPr="009776EB">
              <w:t>встановленому</w:t>
            </w:r>
            <w:r w:rsidRPr="009776EB">
              <w:rPr>
                <w:spacing w:val="-6"/>
              </w:rPr>
              <w:t xml:space="preserve"> </w:t>
            </w:r>
            <w:r w:rsidRPr="009776EB">
              <w:t>законодавством</w:t>
            </w:r>
            <w:r w:rsidRPr="009776EB">
              <w:rPr>
                <w:spacing w:val="-2"/>
              </w:rPr>
              <w:t xml:space="preserve"> </w:t>
            </w:r>
            <w:r w:rsidRPr="009776EB">
              <w:t>порядку,</w:t>
            </w:r>
            <w:r w:rsidRPr="009776EB">
              <w:rPr>
                <w:spacing w:val="-3"/>
              </w:rPr>
              <w:t xml:space="preserve"> </w:t>
            </w:r>
            <w:r w:rsidRPr="009776EB">
              <w:t>надання</w:t>
            </w:r>
            <w:r w:rsidRPr="009776EB">
              <w:rPr>
                <w:spacing w:val="-3"/>
              </w:rPr>
              <w:t xml:space="preserve"> </w:t>
            </w:r>
            <w:r w:rsidRPr="009776EB">
              <w:t>послуг</w:t>
            </w:r>
            <w:r w:rsidRPr="009776EB">
              <w:rPr>
                <w:spacing w:val="-3"/>
              </w:rPr>
              <w:t xml:space="preserve"> </w:t>
            </w:r>
            <w:r w:rsidRPr="009776EB">
              <w:t>з</w:t>
            </w:r>
            <w:r w:rsidRPr="009776EB">
              <w:rPr>
                <w:spacing w:val="-3"/>
              </w:rPr>
              <w:t xml:space="preserve"> </w:t>
            </w:r>
            <w:r w:rsidRPr="009776EB">
              <w:t>розподілу/передачі.</w:t>
            </w:r>
          </w:p>
        </w:tc>
      </w:tr>
      <w:tr w:rsidR="00F677C4" w14:paraId="77321E1C" w14:textId="77777777" w:rsidTr="000C1124">
        <w:trPr>
          <w:trHeight w:val="508"/>
        </w:trPr>
        <w:tc>
          <w:tcPr>
            <w:tcW w:w="2289" w:type="dxa"/>
          </w:tcPr>
          <w:p w14:paraId="442EE220" w14:textId="6F2D7561" w:rsidR="00F677C4" w:rsidRDefault="00B80CE0">
            <w:pPr>
              <w:pStyle w:val="TableParagraph"/>
              <w:spacing w:line="252" w:lineRule="exact"/>
              <w:ind w:left="194" w:firstLine="129"/>
              <w:rPr>
                <w:b/>
              </w:rPr>
            </w:pPr>
            <w:r>
              <w:rPr>
                <w:b/>
              </w:rPr>
              <w:t>Оплата послуг з</w:t>
            </w:r>
            <w:r>
              <w:rPr>
                <w:b/>
                <w:spacing w:val="1"/>
              </w:rPr>
              <w:t xml:space="preserve"> </w:t>
            </w:r>
            <w:r>
              <w:rPr>
                <w:b/>
                <w:spacing w:val="-1"/>
              </w:rPr>
              <w:t>розподілу</w:t>
            </w:r>
          </w:p>
        </w:tc>
        <w:tc>
          <w:tcPr>
            <w:tcW w:w="8350" w:type="dxa"/>
          </w:tcPr>
          <w:p w14:paraId="55A5ADC8" w14:textId="23134F82" w:rsidR="00F677C4" w:rsidRPr="009776EB" w:rsidRDefault="00B80CE0">
            <w:pPr>
              <w:pStyle w:val="TableParagraph"/>
              <w:spacing w:line="246" w:lineRule="exact"/>
              <w:ind w:left="220"/>
            </w:pPr>
            <w:r w:rsidRPr="009776EB">
              <w:rPr>
                <w:spacing w:val="-10"/>
              </w:rPr>
              <w:t>Оплата вартості</w:t>
            </w:r>
            <w:r w:rsidRPr="009776EB">
              <w:rPr>
                <w:spacing w:val="-9"/>
              </w:rPr>
              <w:t xml:space="preserve"> </w:t>
            </w:r>
            <w:r w:rsidRPr="009776EB">
              <w:rPr>
                <w:spacing w:val="-10"/>
              </w:rPr>
              <w:t>послуги</w:t>
            </w:r>
            <w:r w:rsidRPr="009776EB">
              <w:rPr>
                <w:spacing w:val="-11"/>
              </w:rPr>
              <w:t xml:space="preserve"> </w:t>
            </w:r>
            <w:r w:rsidRPr="009776EB">
              <w:t>з</w:t>
            </w:r>
            <w:r w:rsidRPr="009776EB">
              <w:rPr>
                <w:spacing w:val="-13"/>
              </w:rPr>
              <w:t xml:space="preserve"> </w:t>
            </w:r>
            <w:r w:rsidRPr="009776EB">
              <w:rPr>
                <w:spacing w:val="-10"/>
              </w:rPr>
              <w:t>розподілу</w:t>
            </w:r>
            <w:r w:rsidRPr="009776EB">
              <w:rPr>
                <w:spacing w:val="-13"/>
              </w:rPr>
              <w:t xml:space="preserve"> </w:t>
            </w:r>
            <w:r w:rsidRPr="009776EB">
              <w:rPr>
                <w:spacing w:val="-10"/>
              </w:rPr>
              <w:t>електричної</w:t>
            </w:r>
            <w:r w:rsidRPr="009776EB">
              <w:rPr>
                <w:spacing w:val="-11"/>
              </w:rPr>
              <w:t xml:space="preserve"> </w:t>
            </w:r>
            <w:r w:rsidRPr="009776EB">
              <w:rPr>
                <w:spacing w:val="-10"/>
              </w:rPr>
              <w:t>енергії</w:t>
            </w:r>
            <w:r w:rsidRPr="009776EB">
              <w:rPr>
                <w:spacing w:val="-9"/>
              </w:rPr>
              <w:t xml:space="preserve"> </w:t>
            </w:r>
            <w:r w:rsidR="00232D03" w:rsidRPr="009776EB">
              <w:rPr>
                <w:spacing w:val="-9"/>
              </w:rPr>
              <w:t xml:space="preserve">не </w:t>
            </w:r>
            <w:r w:rsidRPr="009776EB">
              <w:rPr>
                <w:spacing w:val="-10"/>
              </w:rPr>
              <w:t>входить</w:t>
            </w:r>
            <w:r w:rsidRPr="009776EB">
              <w:rPr>
                <w:spacing w:val="-13"/>
              </w:rPr>
              <w:t xml:space="preserve"> </w:t>
            </w:r>
            <w:r w:rsidRPr="009776EB">
              <w:rPr>
                <w:spacing w:val="-5"/>
              </w:rPr>
              <w:t>до</w:t>
            </w:r>
            <w:r w:rsidRPr="009776EB">
              <w:rPr>
                <w:spacing w:val="-10"/>
              </w:rPr>
              <w:t xml:space="preserve"> </w:t>
            </w:r>
            <w:r w:rsidRPr="009776EB">
              <w:rPr>
                <w:spacing w:val="-9"/>
              </w:rPr>
              <w:t>ціни</w:t>
            </w:r>
            <w:r w:rsidRPr="009776EB">
              <w:rPr>
                <w:spacing w:val="-11"/>
              </w:rPr>
              <w:t xml:space="preserve"> </w:t>
            </w:r>
            <w:r w:rsidRPr="009776EB">
              <w:rPr>
                <w:spacing w:val="-10"/>
              </w:rPr>
              <w:t>електричної</w:t>
            </w:r>
          </w:p>
          <w:p w14:paraId="5008A86C" w14:textId="1F11CDDF" w:rsidR="00F677C4" w:rsidRDefault="00B80CE0">
            <w:pPr>
              <w:pStyle w:val="TableParagraph"/>
              <w:spacing w:line="242" w:lineRule="exact"/>
              <w:ind w:left="38"/>
            </w:pPr>
            <w:r w:rsidRPr="009776EB">
              <w:rPr>
                <w:spacing w:val="-10"/>
              </w:rPr>
              <w:t>енергії</w:t>
            </w:r>
            <w:r w:rsidRPr="009776EB">
              <w:rPr>
                <w:spacing w:val="-18"/>
              </w:rPr>
              <w:t xml:space="preserve"> </w:t>
            </w:r>
            <w:r w:rsidRPr="009776EB">
              <w:rPr>
                <w:spacing w:val="-10"/>
              </w:rPr>
              <w:t>постачальника</w:t>
            </w:r>
            <w:r w:rsidR="00232D03" w:rsidRPr="009776EB">
              <w:rPr>
                <w:spacing w:val="-10"/>
              </w:rPr>
              <w:t xml:space="preserve">. </w:t>
            </w:r>
            <w:r w:rsidR="00232D03" w:rsidRPr="009776EB">
              <w:t>Споживач здійснює оплату на поточний рахунок відповідного оператора системи розподілу , який зазначений у договорі про розподіл електричної енергії</w:t>
            </w:r>
          </w:p>
        </w:tc>
      </w:tr>
      <w:tr w:rsidR="00F677C4" w14:paraId="2E295813" w14:textId="77777777" w:rsidTr="000C1124">
        <w:trPr>
          <w:trHeight w:val="3288"/>
        </w:trPr>
        <w:tc>
          <w:tcPr>
            <w:tcW w:w="2289" w:type="dxa"/>
          </w:tcPr>
          <w:p w14:paraId="58BA0112" w14:textId="77777777" w:rsidR="00F677C4" w:rsidRDefault="00F677C4">
            <w:pPr>
              <w:pStyle w:val="TableParagraph"/>
              <w:rPr>
                <w:sz w:val="24"/>
              </w:rPr>
            </w:pPr>
          </w:p>
          <w:p w14:paraId="72C7F4C4" w14:textId="77777777" w:rsidR="00F677C4" w:rsidRDefault="00F677C4">
            <w:pPr>
              <w:pStyle w:val="TableParagraph"/>
              <w:rPr>
                <w:sz w:val="24"/>
              </w:rPr>
            </w:pPr>
          </w:p>
          <w:p w14:paraId="7C05EC40" w14:textId="77777777" w:rsidR="00F677C4" w:rsidRDefault="00F677C4">
            <w:pPr>
              <w:pStyle w:val="TableParagraph"/>
              <w:rPr>
                <w:sz w:val="24"/>
              </w:rPr>
            </w:pPr>
          </w:p>
          <w:p w14:paraId="0A454691" w14:textId="77777777" w:rsidR="00F677C4" w:rsidRDefault="00F677C4">
            <w:pPr>
              <w:pStyle w:val="TableParagraph"/>
              <w:rPr>
                <w:sz w:val="24"/>
              </w:rPr>
            </w:pPr>
          </w:p>
          <w:p w14:paraId="1EB0F122" w14:textId="77777777" w:rsidR="00F677C4" w:rsidRDefault="00F677C4">
            <w:pPr>
              <w:pStyle w:val="TableParagraph"/>
              <w:spacing w:before="6"/>
              <w:rPr>
                <w:sz w:val="35"/>
              </w:rPr>
            </w:pPr>
          </w:p>
          <w:p w14:paraId="051F71A2" w14:textId="77777777" w:rsidR="00F677C4" w:rsidRDefault="00B80CE0">
            <w:pPr>
              <w:pStyle w:val="TableParagraph"/>
              <w:ind w:left="42" w:right="30"/>
              <w:jc w:val="center"/>
              <w:rPr>
                <w:b/>
              </w:rPr>
            </w:pPr>
            <w:r>
              <w:rPr>
                <w:b/>
              </w:rPr>
              <w:t>Інші умови</w:t>
            </w:r>
          </w:p>
        </w:tc>
        <w:tc>
          <w:tcPr>
            <w:tcW w:w="8350" w:type="dxa"/>
          </w:tcPr>
          <w:p w14:paraId="225703E2" w14:textId="77777777" w:rsidR="00F677C4" w:rsidRDefault="00B80CE0">
            <w:pPr>
              <w:pStyle w:val="TableParagraph"/>
              <w:ind w:left="38" w:right="126" w:firstLine="386"/>
              <w:jc w:val="both"/>
            </w:pPr>
            <w:r>
              <w:rPr>
                <w:spacing w:val="-1"/>
              </w:rPr>
              <w:t>Інформування</w:t>
            </w:r>
            <w:r>
              <w:rPr>
                <w:spacing w:val="-12"/>
              </w:rPr>
              <w:t xml:space="preserve"> </w:t>
            </w:r>
            <w:r>
              <w:t>Споживача,</w:t>
            </w:r>
            <w:r>
              <w:rPr>
                <w:spacing w:val="-8"/>
              </w:rPr>
              <w:t xml:space="preserve"> </w:t>
            </w:r>
            <w:r>
              <w:t>з</w:t>
            </w:r>
            <w:r>
              <w:rPr>
                <w:spacing w:val="-13"/>
              </w:rPr>
              <w:t xml:space="preserve"> </w:t>
            </w:r>
            <w:r>
              <w:t>яким</w:t>
            </w:r>
            <w:r>
              <w:rPr>
                <w:spacing w:val="-12"/>
              </w:rPr>
              <w:t xml:space="preserve"> </w:t>
            </w:r>
            <w:r>
              <w:t>укладено</w:t>
            </w:r>
            <w:r>
              <w:rPr>
                <w:spacing w:val="-13"/>
              </w:rPr>
              <w:t xml:space="preserve"> </w:t>
            </w:r>
            <w:r>
              <w:t>Договір,</w:t>
            </w:r>
            <w:r>
              <w:rPr>
                <w:spacing w:val="-10"/>
              </w:rPr>
              <w:t xml:space="preserve"> </w:t>
            </w:r>
            <w:r>
              <w:t>про</w:t>
            </w:r>
            <w:r>
              <w:rPr>
                <w:spacing w:val="-10"/>
              </w:rPr>
              <w:t xml:space="preserve"> </w:t>
            </w:r>
            <w:r>
              <w:t>зміни</w:t>
            </w:r>
            <w:r>
              <w:rPr>
                <w:spacing w:val="-12"/>
              </w:rPr>
              <w:t xml:space="preserve"> </w:t>
            </w:r>
            <w:r>
              <w:t>в</w:t>
            </w:r>
            <w:r>
              <w:rPr>
                <w:spacing w:val="-11"/>
              </w:rPr>
              <w:t xml:space="preserve"> </w:t>
            </w:r>
            <w:r>
              <w:t>умовах</w:t>
            </w:r>
            <w:r>
              <w:rPr>
                <w:spacing w:val="-8"/>
              </w:rPr>
              <w:t xml:space="preserve"> </w:t>
            </w:r>
            <w:r>
              <w:t>Договору,</w:t>
            </w:r>
            <w:r>
              <w:rPr>
                <w:spacing w:val="-9"/>
              </w:rPr>
              <w:t xml:space="preserve"> </w:t>
            </w:r>
            <w:r>
              <w:t>про</w:t>
            </w:r>
            <w:r>
              <w:rPr>
                <w:spacing w:val="-53"/>
              </w:rPr>
              <w:t xml:space="preserve"> </w:t>
            </w:r>
            <w:r>
              <w:t>закінчення терміну дії, зміну тарифів, суми до сплати по рахунках, виставлених згідно з</w:t>
            </w:r>
            <w:r>
              <w:rPr>
                <w:spacing w:val="1"/>
              </w:rPr>
              <w:t xml:space="preserve"> </w:t>
            </w:r>
            <w:r>
              <w:t>умовами</w:t>
            </w:r>
            <w:r>
              <w:rPr>
                <w:spacing w:val="1"/>
              </w:rPr>
              <w:t xml:space="preserve"> </w:t>
            </w:r>
            <w:r>
              <w:t>Договору,</w:t>
            </w:r>
            <w:r>
              <w:rPr>
                <w:spacing w:val="1"/>
              </w:rPr>
              <w:t xml:space="preserve"> </w:t>
            </w:r>
            <w:r>
              <w:t>строки</w:t>
            </w:r>
            <w:r>
              <w:rPr>
                <w:spacing w:val="1"/>
              </w:rPr>
              <w:t xml:space="preserve"> </w:t>
            </w:r>
            <w:r>
              <w:t>їх</w:t>
            </w:r>
            <w:r>
              <w:rPr>
                <w:spacing w:val="1"/>
              </w:rPr>
              <w:t xml:space="preserve"> </w:t>
            </w:r>
            <w:r>
              <w:t>оплати,</w:t>
            </w:r>
            <w:r>
              <w:rPr>
                <w:spacing w:val="1"/>
              </w:rPr>
              <w:t xml:space="preserve"> </w:t>
            </w:r>
            <w:r>
              <w:t>надсилання</w:t>
            </w:r>
            <w:r>
              <w:rPr>
                <w:spacing w:val="1"/>
              </w:rPr>
              <w:t xml:space="preserve"> </w:t>
            </w:r>
            <w:r>
              <w:t>попередження</w:t>
            </w:r>
            <w:r>
              <w:rPr>
                <w:spacing w:val="1"/>
              </w:rPr>
              <w:t xml:space="preserve"> </w:t>
            </w:r>
            <w:r>
              <w:t>про</w:t>
            </w:r>
            <w:r>
              <w:rPr>
                <w:spacing w:val="1"/>
              </w:rPr>
              <w:t xml:space="preserve"> </w:t>
            </w:r>
            <w:r>
              <w:t>відключення</w:t>
            </w:r>
            <w:r>
              <w:rPr>
                <w:spacing w:val="1"/>
              </w:rPr>
              <w:t xml:space="preserve"> </w:t>
            </w:r>
            <w:r>
              <w:t>за</w:t>
            </w:r>
            <w:r>
              <w:rPr>
                <w:spacing w:val="-52"/>
              </w:rPr>
              <w:t xml:space="preserve"> </w:t>
            </w:r>
            <w:r>
              <w:t>заборгованість, іншу інформацію, яка стосується взаємовідносин Сторін або може бути</w:t>
            </w:r>
            <w:r>
              <w:rPr>
                <w:spacing w:val="1"/>
              </w:rPr>
              <w:t xml:space="preserve"> </w:t>
            </w:r>
            <w:r>
              <w:t>корисною</w:t>
            </w:r>
            <w:r>
              <w:rPr>
                <w:spacing w:val="1"/>
              </w:rPr>
              <w:t xml:space="preserve"> </w:t>
            </w:r>
            <w:r>
              <w:t>для</w:t>
            </w:r>
            <w:r>
              <w:rPr>
                <w:spacing w:val="1"/>
              </w:rPr>
              <w:t xml:space="preserve"> </w:t>
            </w:r>
            <w:r>
              <w:t>Споживача,</w:t>
            </w:r>
            <w:r>
              <w:rPr>
                <w:spacing w:val="1"/>
              </w:rPr>
              <w:t xml:space="preserve"> </w:t>
            </w:r>
            <w:r>
              <w:t>може</w:t>
            </w:r>
            <w:r>
              <w:rPr>
                <w:spacing w:val="1"/>
              </w:rPr>
              <w:t xml:space="preserve"> </w:t>
            </w:r>
            <w:r>
              <w:t>здійснюватися</w:t>
            </w:r>
            <w:r>
              <w:rPr>
                <w:spacing w:val="1"/>
              </w:rPr>
              <w:t xml:space="preserve"> </w:t>
            </w:r>
            <w:r>
              <w:t>шляхом</w:t>
            </w:r>
            <w:r>
              <w:rPr>
                <w:spacing w:val="1"/>
              </w:rPr>
              <w:t xml:space="preserve"> </w:t>
            </w:r>
            <w:r>
              <w:t>направлення</w:t>
            </w:r>
            <w:r>
              <w:rPr>
                <w:spacing w:val="1"/>
              </w:rPr>
              <w:t xml:space="preserve"> </w:t>
            </w:r>
            <w:r>
              <w:t>відповідної</w:t>
            </w:r>
            <w:r>
              <w:rPr>
                <w:spacing w:val="1"/>
              </w:rPr>
              <w:t xml:space="preserve"> </w:t>
            </w:r>
            <w:r>
              <w:t>інформації:</w:t>
            </w:r>
          </w:p>
          <w:p w14:paraId="7F3CB922" w14:textId="77777777" w:rsidR="00F677C4" w:rsidRDefault="00B80CE0">
            <w:pPr>
              <w:pStyle w:val="TableParagraph"/>
              <w:numPr>
                <w:ilvl w:val="0"/>
                <w:numId w:val="1"/>
              </w:numPr>
              <w:tabs>
                <w:tab w:val="left" w:pos="553"/>
              </w:tabs>
              <w:spacing w:line="252" w:lineRule="exact"/>
              <w:ind w:left="552" w:hanging="129"/>
              <w:jc w:val="both"/>
            </w:pPr>
            <w:r>
              <w:t>на</w:t>
            </w:r>
            <w:r>
              <w:rPr>
                <w:spacing w:val="-3"/>
              </w:rPr>
              <w:t xml:space="preserve"> </w:t>
            </w:r>
            <w:r>
              <w:t>офіційному</w:t>
            </w:r>
            <w:r>
              <w:rPr>
                <w:spacing w:val="-6"/>
              </w:rPr>
              <w:t xml:space="preserve"> </w:t>
            </w:r>
            <w:r>
              <w:t>сайті</w:t>
            </w:r>
            <w:r>
              <w:rPr>
                <w:spacing w:val="-2"/>
              </w:rPr>
              <w:t xml:space="preserve"> </w:t>
            </w:r>
            <w:r>
              <w:t>Постачальника;</w:t>
            </w:r>
          </w:p>
          <w:p w14:paraId="57974ADB" w14:textId="77777777" w:rsidR="00F677C4" w:rsidRDefault="00B80CE0">
            <w:pPr>
              <w:pStyle w:val="TableParagraph"/>
              <w:numPr>
                <w:ilvl w:val="0"/>
                <w:numId w:val="1"/>
              </w:numPr>
              <w:tabs>
                <w:tab w:val="left" w:pos="553"/>
              </w:tabs>
              <w:spacing w:line="252" w:lineRule="exact"/>
              <w:ind w:left="552" w:hanging="129"/>
              <w:jc w:val="both"/>
            </w:pPr>
            <w:r>
              <w:t>через</w:t>
            </w:r>
            <w:r>
              <w:rPr>
                <w:spacing w:val="-3"/>
              </w:rPr>
              <w:t xml:space="preserve"> </w:t>
            </w:r>
            <w:r>
              <w:t>особистий</w:t>
            </w:r>
            <w:r>
              <w:rPr>
                <w:spacing w:val="-5"/>
              </w:rPr>
              <w:t xml:space="preserve"> </w:t>
            </w:r>
            <w:r>
              <w:t>кабінет</w:t>
            </w:r>
            <w:r>
              <w:rPr>
                <w:spacing w:val="-5"/>
              </w:rPr>
              <w:t xml:space="preserve"> </w:t>
            </w:r>
            <w:r>
              <w:t>Споживача;</w:t>
            </w:r>
          </w:p>
          <w:p w14:paraId="621F96FD" w14:textId="77777777" w:rsidR="00F677C4" w:rsidRDefault="00B80CE0">
            <w:pPr>
              <w:pStyle w:val="TableParagraph"/>
              <w:numPr>
                <w:ilvl w:val="0"/>
                <w:numId w:val="1"/>
              </w:numPr>
              <w:tabs>
                <w:tab w:val="left" w:pos="562"/>
              </w:tabs>
              <w:ind w:right="125" w:firstLine="386"/>
              <w:jc w:val="both"/>
            </w:pPr>
            <w:r>
              <w:t>засобами електронного зв'язку на електронну адресу вказану у заяві-приєднання до</w:t>
            </w:r>
            <w:r>
              <w:rPr>
                <w:spacing w:val="1"/>
              </w:rPr>
              <w:t xml:space="preserve"> </w:t>
            </w:r>
            <w:r>
              <w:t>умов</w:t>
            </w:r>
            <w:r>
              <w:rPr>
                <w:spacing w:val="-3"/>
              </w:rPr>
              <w:t xml:space="preserve"> </w:t>
            </w:r>
            <w:r>
              <w:t>договору;</w:t>
            </w:r>
          </w:p>
          <w:p w14:paraId="70F0432C" w14:textId="77777777" w:rsidR="00F677C4" w:rsidRDefault="00B80CE0">
            <w:pPr>
              <w:pStyle w:val="TableParagraph"/>
              <w:numPr>
                <w:ilvl w:val="0"/>
                <w:numId w:val="1"/>
              </w:numPr>
              <w:tabs>
                <w:tab w:val="left" w:pos="553"/>
              </w:tabs>
              <w:spacing w:line="253" w:lineRule="exact"/>
              <w:ind w:left="552" w:hanging="129"/>
              <w:jc w:val="both"/>
            </w:pPr>
            <w:r>
              <w:t>СМС-повідомленням</w:t>
            </w:r>
            <w:r>
              <w:rPr>
                <w:spacing w:val="-2"/>
              </w:rPr>
              <w:t xml:space="preserve"> </w:t>
            </w:r>
            <w:r>
              <w:t>на</w:t>
            </w:r>
            <w:r>
              <w:rPr>
                <w:spacing w:val="-3"/>
              </w:rPr>
              <w:t xml:space="preserve"> </w:t>
            </w:r>
            <w:r>
              <w:t>номер,</w:t>
            </w:r>
            <w:r>
              <w:rPr>
                <w:spacing w:val="-2"/>
              </w:rPr>
              <w:t xml:space="preserve"> </w:t>
            </w:r>
            <w:r>
              <w:t>зазначений</w:t>
            </w:r>
            <w:r>
              <w:rPr>
                <w:spacing w:val="-1"/>
              </w:rPr>
              <w:t xml:space="preserve"> </w:t>
            </w:r>
            <w:r>
              <w:t>у</w:t>
            </w:r>
            <w:r>
              <w:rPr>
                <w:spacing w:val="-5"/>
              </w:rPr>
              <w:t xml:space="preserve"> </w:t>
            </w:r>
            <w:r>
              <w:t>заяві-приєднання</w:t>
            </w:r>
            <w:r>
              <w:rPr>
                <w:spacing w:val="-2"/>
              </w:rPr>
              <w:t xml:space="preserve"> </w:t>
            </w:r>
            <w:r>
              <w:t>до</w:t>
            </w:r>
            <w:r>
              <w:rPr>
                <w:spacing w:val="-2"/>
              </w:rPr>
              <w:t xml:space="preserve"> </w:t>
            </w:r>
            <w:r>
              <w:t>умов</w:t>
            </w:r>
            <w:r>
              <w:rPr>
                <w:spacing w:val="-3"/>
              </w:rPr>
              <w:t xml:space="preserve"> </w:t>
            </w:r>
            <w:r>
              <w:t>договору;</w:t>
            </w:r>
          </w:p>
          <w:p w14:paraId="4C4DD1F7" w14:textId="77777777" w:rsidR="00F677C4" w:rsidRDefault="00B80CE0">
            <w:pPr>
              <w:pStyle w:val="TableParagraph"/>
              <w:numPr>
                <w:ilvl w:val="0"/>
                <w:numId w:val="1"/>
              </w:numPr>
              <w:tabs>
                <w:tab w:val="left" w:pos="553"/>
              </w:tabs>
              <w:ind w:left="552" w:hanging="129"/>
              <w:jc w:val="both"/>
            </w:pPr>
            <w:r>
              <w:t>в</w:t>
            </w:r>
            <w:r>
              <w:rPr>
                <w:spacing w:val="-3"/>
              </w:rPr>
              <w:t xml:space="preserve"> </w:t>
            </w:r>
            <w:r>
              <w:t>центрах</w:t>
            </w:r>
            <w:r>
              <w:rPr>
                <w:spacing w:val="-2"/>
              </w:rPr>
              <w:t xml:space="preserve"> </w:t>
            </w:r>
            <w:r>
              <w:t>обслуговування</w:t>
            </w:r>
            <w:r>
              <w:rPr>
                <w:spacing w:val="-3"/>
              </w:rPr>
              <w:t xml:space="preserve"> </w:t>
            </w:r>
            <w:r>
              <w:t>споживачів;</w:t>
            </w:r>
          </w:p>
          <w:p w14:paraId="607CC89F" w14:textId="77777777" w:rsidR="00F677C4" w:rsidRDefault="00B80CE0">
            <w:pPr>
              <w:pStyle w:val="TableParagraph"/>
              <w:numPr>
                <w:ilvl w:val="0"/>
                <w:numId w:val="1"/>
              </w:numPr>
              <w:tabs>
                <w:tab w:val="left" w:pos="553"/>
              </w:tabs>
              <w:spacing w:line="240" w:lineRule="exact"/>
              <w:ind w:left="552" w:hanging="129"/>
              <w:jc w:val="both"/>
            </w:pPr>
            <w:r>
              <w:t>тощо.</w:t>
            </w:r>
          </w:p>
        </w:tc>
      </w:tr>
    </w:tbl>
    <w:p w14:paraId="0324A25A" w14:textId="527C045E" w:rsidR="00484FAB" w:rsidRDefault="009776EB">
      <w:r>
        <w:t>Підписавши (акцептувавши) комерційну пропозицію, Споживач бере на себе зобов’язання виконувати всі її умови.. На теперішній час Ви маєте можливість ознайомитись з інформацією про постачання електричної енергії Споживачу (зокрема формою Договору та додатками до нього) на офіційному сайті ТОВ «</w:t>
      </w:r>
      <w:r w:rsidR="000C1124">
        <w:t>КПФ-БІОЕНЕРДЖІ</w:t>
      </w:r>
      <w:r>
        <w:t xml:space="preserve">» - </w:t>
      </w:r>
      <w:r w:rsidR="0099287E" w:rsidRPr="0099287E">
        <w:t>https://kpf-bioenergy.com.ua/</w:t>
      </w:r>
      <w:r>
        <w:t>. ТОВ «</w:t>
      </w:r>
      <w:r w:rsidR="000C1124">
        <w:t>КПФ-БІОЕНЕРДЖІ</w:t>
      </w:r>
      <w:r>
        <w:t>» зобов’язується надавати Споживачу вільний доступ до інформації, безпосередньо пов’язаної з виконанням укладених з ним договорів та здійсненням комерційних розрахунків, або будь-якої іншої інформації, пов’язаної з постачанням йому електричної енергії, та сподівається на плідну подальшу співпрацю. Ця комерційна пропозиція є невід’ємною частиною Договору про постачання електричної енергії споживачу.</w:t>
      </w:r>
    </w:p>
    <w:tbl>
      <w:tblPr>
        <w:tblW w:w="0" w:type="auto"/>
        <w:tblInd w:w="120" w:type="dxa"/>
        <w:tblLayout w:type="fixed"/>
        <w:tblLook w:val="00A0" w:firstRow="1" w:lastRow="0" w:firstColumn="1" w:lastColumn="0" w:noHBand="0" w:noVBand="0"/>
      </w:tblPr>
      <w:tblGrid>
        <w:gridCol w:w="5295"/>
        <w:gridCol w:w="5295"/>
      </w:tblGrid>
      <w:tr w:rsidR="002476EE" w:rsidRPr="00AD4C3B" w14:paraId="3C80019B" w14:textId="77777777" w:rsidTr="000D722A">
        <w:tc>
          <w:tcPr>
            <w:tcW w:w="5295" w:type="dxa"/>
          </w:tcPr>
          <w:p w14:paraId="2F751B2E" w14:textId="77777777" w:rsidR="002476EE" w:rsidRPr="00AD4C3B" w:rsidRDefault="002476EE" w:rsidP="000D722A">
            <w:pPr>
              <w:jc w:val="center"/>
            </w:pPr>
            <w:r w:rsidRPr="00AD4C3B">
              <w:rPr>
                <w:b/>
              </w:rPr>
              <w:t>Постачальник</w:t>
            </w:r>
          </w:p>
        </w:tc>
        <w:tc>
          <w:tcPr>
            <w:tcW w:w="5295" w:type="dxa"/>
          </w:tcPr>
          <w:p w14:paraId="3AA08E4D" w14:textId="77777777" w:rsidR="002476EE" w:rsidRPr="00AD4C3B" w:rsidRDefault="002476EE" w:rsidP="000D722A">
            <w:pPr>
              <w:jc w:val="center"/>
            </w:pPr>
            <w:r w:rsidRPr="00AD4C3B">
              <w:rPr>
                <w:b/>
              </w:rPr>
              <w:t>Споживач</w:t>
            </w:r>
          </w:p>
        </w:tc>
      </w:tr>
      <w:tr w:rsidR="002476EE" w:rsidRPr="00DC7C45" w14:paraId="7D4831BF" w14:textId="77777777" w:rsidTr="000D722A">
        <w:tc>
          <w:tcPr>
            <w:tcW w:w="5295" w:type="dxa"/>
          </w:tcPr>
          <w:p w14:paraId="15CA64CA" w14:textId="165B361E" w:rsidR="002476EE" w:rsidRPr="00AD4C3B" w:rsidRDefault="002476EE" w:rsidP="000D722A">
            <w:pPr>
              <w:pStyle w:val="a6"/>
              <w:widowControl w:val="0"/>
              <w:tabs>
                <w:tab w:val="left" w:pos="708"/>
              </w:tabs>
              <w:autoSpaceDE w:val="0"/>
              <w:autoSpaceDN w:val="0"/>
              <w:adjustRightInd w:val="0"/>
              <w:jc w:val="center"/>
              <w:rPr>
                <w:b/>
                <w:lang w:val="uk-UA"/>
              </w:rPr>
            </w:pPr>
            <w:r w:rsidRPr="001A3477">
              <w:rPr>
                <w:b/>
                <w:lang w:val="uk-UA"/>
              </w:rPr>
              <w:t>ТОВ "</w:t>
            </w:r>
            <w:r w:rsidR="000C1124">
              <w:rPr>
                <w:b/>
                <w:lang w:val="uk-UA"/>
              </w:rPr>
              <w:t>КПФ-БІОЕНЕРДЖІ</w:t>
            </w:r>
            <w:r w:rsidRPr="001A3477">
              <w:rPr>
                <w:b/>
                <w:lang w:val="uk-UA"/>
              </w:rPr>
              <w:t>"</w:t>
            </w:r>
          </w:p>
        </w:tc>
        <w:tc>
          <w:tcPr>
            <w:tcW w:w="5295" w:type="dxa"/>
          </w:tcPr>
          <w:p w14:paraId="108945D2" w14:textId="659001E5" w:rsidR="002476EE" w:rsidRPr="00DE2661" w:rsidRDefault="002476EE" w:rsidP="002476EE">
            <w:pPr>
              <w:jc w:val="center"/>
              <w:rPr>
                <w:b/>
                <w:bCs/>
                <w:sz w:val="24"/>
                <w:szCs w:val="24"/>
              </w:rPr>
            </w:pPr>
          </w:p>
        </w:tc>
      </w:tr>
      <w:tr w:rsidR="002476EE" w:rsidRPr="00AD4C3B" w14:paraId="1C8B4285" w14:textId="77777777" w:rsidTr="000D722A">
        <w:tc>
          <w:tcPr>
            <w:tcW w:w="5295" w:type="dxa"/>
          </w:tcPr>
          <w:p w14:paraId="55A96FE3" w14:textId="77777777" w:rsidR="002476EE" w:rsidRPr="00AD4C3B" w:rsidRDefault="002476EE" w:rsidP="000D722A">
            <w:pPr>
              <w:tabs>
                <w:tab w:val="left" w:pos="2410"/>
              </w:tabs>
              <w:adjustRightInd w:val="0"/>
              <w:rPr>
                <w:sz w:val="16"/>
                <w:szCs w:val="16"/>
              </w:rPr>
            </w:pPr>
            <w:r w:rsidRPr="00AD4C3B">
              <w:rPr>
                <w:sz w:val="23"/>
                <w:szCs w:val="23"/>
              </w:rPr>
              <w:t>Директор</w:t>
            </w:r>
          </w:p>
          <w:p w14:paraId="603628E9" w14:textId="77777777" w:rsidR="002476EE" w:rsidRPr="00AD4C3B" w:rsidRDefault="002476EE" w:rsidP="000D722A">
            <w:pPr>
              <w:tabs>
                <w:tab w:val="left" w:pos="2410"/>
              </w:tabs>
              <w:adjustRightInd w:val="0"/>
              <w:rPr>
                <w:sz w:val="23"/>
                <w:szCs w:val="23"/>
              </w:rPr>
            </w:pPr>
          </w:p>
          <w:p w14:paraId="18CC5D7F" w14:textId="2191AB36" w:rsidR="002476EE" w:rsidRPr="00AD4C3B" w:rsidRDefault="002476EE" w:rsidP="000D722A">
            <w:pPr>
              <w:tabs>
                <w:tab w:val="left" w:pos="2410"/>
              </w:tabs>
              <w:adjustRightInd w:val="0"/>
              <w:rPr>
                <w:sz w:val="23"/>
                <w:szCs w:val="23"/>
              </w:rPr>
            </w:pPr>
            <w:r w:rsidRPr="00AD4C3B">
              <w:rPr>
                <w:sz w:val="23"/>
                <w:szCs w:val="23"/>
              </w:rPr>
              <w:t>___________________ /</w:t>
            </w:r>
            <w:r w:rsidRPr="00AD4C3B">
              <w:rPr>
                <w:sz w:val="23"/>
                <w:szCs w:val="23"/>
                <w:u w:val="single"/>
              </w:rPr>
              <w:t xml:space="preserve"> </w:t>
            </w:r>
            <w:r w:rsidR="0099287E">
              <w:rPr>
                <w:sz w:val="23"/>
                <w:szCs w:val="23"/>
                <w:u w:val="single"/>
              </w:rPr>
              <w:t>Чеботарьов Р.І.</w:t>
            </w:r>
            <w:r w:rsidRPr="001A3477">
              <w:rPr>
                <w:sz w:val="23"/>
                <w:szCs w:val="23"/>
              </w:rPr>
              <w:t xml:space="preserve"> </w:t>
            </w:r>
            <w:r w:rsidRPr="00AD4C3B">
              <w:rPr>
                <w:sz w:val="23"/>
                <w:szCs w:val="23"/>
              </w:rPr>
              <w:t>/</w:t>
            </w:r>
          </w:p>
          <w:p w14:paraId="732B855C" w14:textId="7E1F204C" w:rsidR="002476EE" w:rsidRPr="00AD4C3B" w:rsidRDefault="002476EE" w:rsidP="000D722A">
            <w:pPr>
              <w:adjustRightInd w:val="0"/>
              <w:ind w:firstLine="540"/>
              <w:rPr>
                <w:sz w:val="16"/>
                <w:szCs w:val="16"/>
              </w:rPr>
            </w:pPr>
            <w:r w:rsidRPr="00AD4C3B">
              <w:rPr>
                <w:sz w:val="16"/>
                <w:szCs w:val="16"/>
              </w:rPr>
              <w:t xml:space="preserve">      (підпис)                            (ініціали, прізвище)</w:t>
            </w:r>
          </w:p>
          <w:p w14:paraId="67A80B69" w14:textId="77777777" w:rsidR="002476EE" w:rsidRPr="0099287E" w:rsidRDefault="002476EE" w:rsidP="000D722A">
            <w:pPr>
              <w:pStyle w:val="a6"/>
              <w:widowControl w:val="0"/>
              <w:tabs>
                <w:tab w:val="left" w:pos="708"/>
              </w:tabs>
              <w:autoSpaceDE w:val="0"/>
              <w:autoSpaceDN w:val="0"/>
              <w:adjustRightInd w:val="0"/>
              <w:jc w:val="center"/>
              <w:rPr>
                <w:b/>
                <w:lang w:val="uk-UA"/>
              </w:rPr>
            </w:pPr>
          </w:p>
        </w:tc>
        <w:tc>
          <w:tcPr>
            <w:tcW w:w="5295" w:type="dxa"/>
          </w:tcPr>
          <w:p w14:paraId="34CAB80D" w14:textId="77777777" w:rsidR="002476EE" w:rsidRDefault="002476EE" w:rsidP="000D722A">
            <w:pPr>
              <w:tabs>
                <w:tab w:val="left" w:pos="2410"/>
              </w:tabs>
              <w:adjustRightInd w:val="0"/>
              <w:rPr>
                <w:sz w:val="23"/>
                <w:szCs w:val="23"/>
              </w:rPr>
            </w:pPr>
          </w:p>
          <w:p w14:paraId="60039CB1" w14:textId="77777777" w:rsidR="002476EE" w:rsidRPr="00AD4C3B" w:rsidRDefault="002476EE" w:rsidP="000D722A">
            <w:pPr>
              <w:tabs>
                <w:tab w:val="left" w:pos="2410"/>
              </w:tabs>
              <w:adjustRightInd w:val="0"/>
              <w:rPr>
                <w:sz w:val="23"/>
                <w:szCs w:val="23"/>
              </w:rPr>
            </w:pPr>
          </w:p>
          <w:p w14:paraId="059F2791" w14:textId="73E089E5" w:rsidR="002476EE" w:rsidRDefault="002476EE" w:rsidP="000D722A">
            <w:pPr>
              <w:tabs>
                <w:tab w:val="left" w:pos="2410"/>
              </w:tabs>
              <w:adjustRightInd w:val="0"/>
              <w:rPr>
                <w:sz w:val="16"/>
                <w:szCs w:val="16"/>
              </w:rPr>
            </w:pPr>
            <w:r w:rsidRPr="00AD4C3B">
              <w:rPr>
                <w:sz w:val="23"/>
                <w:szCs w:val="23"/>
              </w:rPr>
              <w:t xml:space="preserve">___________________ </w:t>
            </w:r>
            <w:r w:rsidRPr="006D375C">
              <w:rPr>
                <w:sz w:val="24"/>
                <w:szCs w:val="24"/>
                <w:u w:val="single"/>
              </w:rPr>
              <w:t>/</w:t>
            </w:r>
            <w:bookmarkStart w:id="0" w:name="_Hlk79492228"/>
            <w:r w:rsidR="009776EB">
              <w:rPr>
                <w:sz w:val="24"/>
                <w:szCs w:val="24"/>
                <w:u w:val="single"/>
              </w:rPr>
              <w:t>__________________</w:t>
            </w:r>
            <w:r w:rsidRPr="002858C3">
              <w:rPr>
                <w:sz w:val="23"/>
                <w:szCs w:val="23"/>
              </w:rPr>
              <w:t xml:space="preserve"> </w:t>
            </w:r>
            <w:bookmarkEnd w:id="0"/>
            <w:r w:rsidRPr="00AD4C3B">
              <w:rPr>
                <w:sz w:val="23"/>
                <w:szCs w:val="23"/>
              </w:rPr>
              <w:t>/</w:t>
            </w:r>
            <w:r w:rsidRPr="00AD4C3B">
              <w:rPr>
                <w:sz w:val="16"/>
                <w:szCs w:val="16"/>
              </w:rPr>
              <w:t xml:space="preserve"> </w:t>
            </w:r>
          </w:p>
          <w:p w14:paraId="45BDA36B" w14:textId="77777777" w:rsidR="002476EE" w:rsidRPr="00AD4C3B" w:rsidRDefault="002476EE" w:rsidP="000D722A">
            <w:pPr>
              <w:tabs>
                <w:tab w:val="left" w:pos="2410"/>
              </w:tabs>
              <w:adjustRightInd w:val="0"/>
              <w:rPr>
                <w:sz w:val="16"/>
                <w:szCs w:val="16"/>
              </w:rPr>
            </w:pPr>
            <w:r w:rsidRPr="00AD4C3B">
              <w:rPr>
                <w:sz w:val="16"/>
                <w:szCs w:val="16"/>
              </w:rPr>
              <w:t xml:space="preserve"> (підпис)                                 </w:t>
            </w:r>
            <w:r>
              <w:rPr>
                <w:sz w:val="16"/>
                <w:szCs w:val="16"/>
              </w:rPr>
              <w:t xml:space="preserve">                 </w:t>
            </w:r>
            <w:r w:rsidRPr="00AD4C3B">
              <w:rPr>
                <w:sz w:val="16"/>
                <w:szCs w:val="16"/>
              </w:rPr>
              <w:t xml:space="preserve">  (ініціали, прізвище)</w:t>
            </w:r>
          </w:p>
          <w:p w14:paraId="17330D20" w14:textId="77777777" w:rsidR="002476EE" w:rsidRPr="00AD4C3B" w:rsidRDefault="002476EE" w:rsidP="000D722A">
            <w:pPr>
              <w:rPr>
                <w:b/>
                <w:shd w:val="clear" w:color="auto" w:fill="FFFFFF"/>
              </w:rPr>
            </w:pPr>
          </w:p>
        </w:tc>
      </w:tr>
    </w:tbl>
    <w:p w14:paraId="25839D25" w14:textId="77777777" w:rsidR="002476EE" w:rsidRDefault="002476EE">
      <w:bookmarkStart w:id="1" w:name="_GoBack"/>
      <w:bookmarkEnd w:id="1"/>
    </w:p>
    <w:sectPr w:rsidR="002476EE">
      <w:pgSz w:w="11910" w:h="16840"/>
      <w:pgMar w:top="500" w:right="180" w:bottom="280" w:left="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5B50"/>
    <w:multiLevelType w:val="hybridMultilevel"/>
    <w:tmpl w:val="B90EBFA2"/>
    <w:lvl w:ilvl="0" w:tplc="410AAF34">
      <w:start w:val="1"/>
      <w:numFmt w:val="decimal"/>
      <w:lvlText w:val="%1)"/>
      <w:lvlJc w:val="left"/>
      <w:pPr>
        <w:ind w:left="496" w:hanging="360"/>
        <w:jc w:val="left"/>
      </w:pPr>
      <w:rPr>
        <w:rFonts w:ascii="Times New Roman" w:eastAsia="Times New Roman" w:hAnsi="Times New Roman" w:cs="Times New Roman" w:hint="default"/>
        <w:w w:val="100"/>
        <w:sz w:val="22"/>
        <w:szCs w:val="22"/>
        <w:lang w:val="uk-UA" w:eastAsia="en-US" w:bidi="ar-SA"/>
      </w:rPr>
    </w:lvl>
    <w:lvl w:ilvl="1" w:tplc="0DE2FC66">
      <w:numFmt w:val="bullet"/>
      <w:lvlText w:val="•"/>
      <w:lvlJc w:val="left"/>
      <w:pPr>
        <w:ind w:left="1313" w:hanging="360"/>
      </w:pPr>
      <w:rPr>
        <w:rFonts w:hint="default"/>
        <w:lang w:val="uk-UA" w:eastAsia="en-US" w:bidi="ar-SA"/>
      </w:rPr>
    </w:lvl>
    <w:lvl w:ilvl="2" w:tplc="7096AAE2">
      <w:numFmt w:val="bullet"/>
      <w:lvlText w:val="•"/>
      <w:lvlJc w:val="left"/>
      <w:pPr>
        <w:ind w:left="2126" w:hanging="360"/>
      </w:pPr>
      <w:rPr>
        <w:rFonts w:hint="default"/>
        <w:lang w:val="uk-UA" w:eastAsia="en-US" w:bidi="ar-SA"/>
      </w:rPr>
    </w:lvl>
    <w:lvl w:ilvl="3" w:tplc="170210E2">
      <w:numFmt w:val="bullet"/>
      <w:lvlText w:val="•"/>
      <w:lvlJc w:val="left"/>
      <w:pPr>
        <w:ind w:left="2940" w:hanging="360"/>
      </w:pPr>
      <w:rPr>
        <w:rFonts w:hint="default"/>
        <w:lang w:val="uk-UA" w:eastAsia="en-US" w:bidi="ar-SA"/>
      </w:rPr>
    </w:lvl>
    <w:lvl w:ilvl="4" w:tplc="2DB6EE84">
      <w:numFmt w:val="bullet"/>
      <w:lvlText w:val="•"/>
      <w:lvlJc w:val="left"/>
      <w:pPr>
        <w:ind w:left="3753" w:hanging="360"/>
      </w:pPr>
      <w:rPr>
        <w:rFonts w:hint="default"/>
        <w:lang w:val="uk-UA" w:eastAsia="en-US" w:bidi="ar-SA"/>
      </w:rPr>
    </w:lvl>
    <w:lvl w:ilvl="5" w:tplc="E954F42A">
      <w:numFmt w:val="bullet"/>
      <w:lvlText w:val="•"/>
      <w:lvlJc w:val="left"/>
      <w:pPr>
        <w:ind w:left="4567" w:hanging="360"/>
      </w:pPr>
      <w:rPr>
        <w:rFonts w:hint="default"/>
        <w:lang w:val="uk-UA" w:eastAsia="en-US" w:bidi="ar-SA"/>
      </w:rPr>
    </w:lvl>
    <w:lvl w:ilvl="6" w:tplc="B60A1EAA">
      <w:numFmt w:val="bullet"/>
      <w:lvlText w:val="•"/>
      <w:lvlJc w:val="left"/>
      <w:pPr>
        <w:ind w:left="5380" w:hanging="360"/>
      </w:pPr>
      <w:rPr>
        <w:rFonts w:hint="default"/>
        <w:lang w:val="uk-UA" w:eastAsia="en-US" w:bidi="ar-SA"/>
      </w:rPr>
    </w:lvl>
    <w:lvl w:ilvl="7" w:tplc="CD1C48C0">
      <w:numFmt w:val="bullet"/>
      <w:lvlText w:val="•"/>
      <w:lvlJc w:val="left"/>
      <w:pPr>
        <w:ind w:left="6193" w:hanging="360"/>
      </w:pPr>
      <w:rPr>
        <w:rFonts w:hint="default"/>
        <w:lang w:val="uk-UA" w:eastAsia="en-US" w:bidi="ar-SA"/>
      </w:rPr>
    </w:lvl>
    <w:lvl w:ilvl="8" w:tplc="57581F7E">
      <w:numFmt w:val="bullet"/>
      <w:lvlText w:val="•"/>
      <w:lvlJc w:val="left"/>
      <w:pPr>
        <w:ind w:left="7007" w:hanging="360"/>
      </w:pPr>
      <w:rPr>
        <w:rFonts w:hint="default"/>
        <w:lang w:val="uk-UA" w:eastAsia="en-US" w:bidi="ar-SA"/>
      </w:rPr>
    </w:lvl>
  </w:abstractNum>
  <w:abstractNum w:abstractNumId="1">
    <w:nsid w:val="37BB33EB"/>
    <w:multiLevelType w:val="hybridMultilevel"/>
    <w:tmpl w:val="E5BABD2E"/>
    <w:lvl w:ilvl="0" w:tplc="30521A06">
      <w:numFmt w:val="bullet"/>
      <w:lvlText w:val="-"/>
      <w:lvlJc w:val="left"/>
      <w:pPr>
        <w:ind w:left="38" w:hanging="178"/>
      </w:pPr>
      <w:rPr>
        <w:rFonts w:ascii="Times New Roman" w:eastAsia="Times New Roman" w:hAnsi="Times New Roman" w:cs="Times New Roman" w:hint="default"/>
        <w:w w:val="100"/>
        <w:sz w:val="22"/>
        <w:szCs w:val="22"/>
        <w:lang w:val="uk-UA" w:eastAsia="en-US" w:bidi="ar-SA"/>
      </w:rPr>
    </w:lvl>
    <w:lvl w:ilvl="1" w:tplc="CCE27FBE">
      <w:numFmt w:val="bullet"/>
      <w:lvlText w:val="•"/>
      <w:lvlJc w:val="left"/>
      <w:pPr>
        <w:ind w:left="899" w:hanging="178"/>
      </w:pPr>
      <w:rPr>
        <w:rFonts w:hint="default"/>
        <w:lang w:val="uk-UA" w:eastAsia="en-US" w:bidi="ar-SA"/>
      </w:rPr>
    </w:lvl>
    <w:lvl w:ilvl="2" w:tplc="05C263D6">
      <w:numFmt w:val="bullet"/>
      <w:lvlText w:val="•"/>
      <w:lvlJc w:val="left"/>
      <w:pPr>
        <w:ind w:left="1758" w:hanging="178"/>
      </w:pPr>
      <w:rPr>
        <w:rFonts w:hint="default"/>
        <w:lang w:val="uk-UA" w:eastAsia="en-US" w:bidi="ar-SA"/>
      </w:rPr>
    </w:lvl>
    <w:lvl w:ilvl="3" w:tplc="7F3A668A">
      <w:numFmt w:val="bullet"/>
      <w:lvlText w:val="•"/>
      <w:lvlJc w:val="left"/>
      <w:pPr>
        <w:ind w:left="2618" w:hanging="178"/>
      </w:pPr>
      <w:rPr>
        <w:rFonts w:hint="default"/>
        <w:lang w:val="uk-UA" w:eastAsia="en-US" w:bidi="ar-SA"/>
      </w:rPr>
    </w:lvl>
    <w:lvl w:ilvl="4" w:tplc="14902CF2">
      <w:numFmt w:val="bullet"/>
      <w:lvlText w:val="•"/>
      <w:lvlJc w:val="left"/>
      <w:pPr>
        <w:ind w:left="3477" w:hanging="178"/>
      </w:pPr>
      <w:rPr>
        <w:rFonts w:hint="default"/>
        <w:lang w:val="uk-UA" w:eastAsia="en-US" w:bidi="ar-SA"/>
      </w:rPr>
    </w:lvl>
    <w:lvl w:ilvl="5" w:tplc="9E7C9204">
      <w:numFmt w:val="bullet"/>
      <w:lvlText w:val="•"/>
      <w:lvlJc w:val="left"/>
      <w:pPr>
        <w:ind w:left="4337" w:hanging="178"/>
      </w:pPr>
      <w:rPr>
        <w:rFonts w:hint="default"/>
        <w:lang w:val="uk-UA" w:eastAsia="en-US" w:bidi="ar-SA"/>
      </w:rPr>
    </w:lvl>
    <w:lvl w:ilvl="6" w:tplc="3202D3BA">
      <w:numFmt w:val="bullet"/>
      <w:lvlText w:val="•"/>
      <w:lvlJc w:val="left"/>
      <w:pPr>
        <w:ind w:left="5196" w:hanging="178"/>
      </w:pPr>
      <w:rPr>
        <w:rFonts w:hint="default"/>
        <w:lang w:val="uk-UA" w:eastAsia="en-US" w:bidi="ar-SA"/>
      </w:rPr>
    </w:lvl>
    <w:lvl w:ilvl="7" w:tplc="146CB578">
      <w:numFmt w:val="bullet"/>
      <w:lvlText w:val="•"/>
      <w:lvlJc w:val="left"/>
      <w:pPr>
        <w:ind w:left="6055" w:hanging="178"/>
      </w:pPr>
      <w:rPr>
        <w:rFonts w:hint="default"/>
        <w:lang w:val="uk-UA" w:eastAsia="en-US" w:bidi="ar-SA"/>
      </w:rPr>
    </w:lvl>
    <w:lvl w:ilvl="8" w:tplc="32CADB34">
      <w:numFmt w:val="bullet"/>
      <w:lvlText w:val="•"/>
      <w:lvlJc w:val="left"/>
      <w:pPr>
        <w:ind w:left="6915" w:hanging="178"/>
      </w:pPr>
      <w:rPr>
        <w:rFonts w:hint="default"/>
        <w:lang w:val="uk-UA" w:eastAsia="en-US" w:bidi="ar-SA"/>
      </w:rPr>
    </w:lvl>
  </w:abstractNum>
  <w:abstractNum w:abstractNumId="2">
    <w:nsid w:val="63933D9E"/>
    <w:multiLevelType w:val="hybridMultilevel"/>
    <w:tmpl w:val="08EEE4C2"/>
    <w:lvl w:ilvl="0" w:tplc="A93848DC">
      <w:numFmt w:val="bullet"/>
      <w:lvlText w:val="-"/>
      <w:lvlJc w:val="left"/>
      <w:pPr>
        <w:ind w:left="38" w:hanging="128"/>
      </w:pPr>
      <w:rPr>
        <w:rFonts w:ascii="Times New Roman" w:eastAsia="Times New Roman" w:hAnsi="Times New Roman" w:cs="Times New Roman" w:hint="default"/>
        <w:w w:val="100"/>
        <w:sz w:val="22"/>
        <w:szCs w:val="22"/>
        <w:lang w:val="uk-UA" w:eastAsia="en-US" w:bidi="ar-SA"/>
      </w:rPr>
    </w:lvl>
    <w:lvl w:ilvl="1" w:tplc="7068CF9A">
      <w:numFmt w:val="bullet"/>
      <w:lvlText w:val="•"/>
      <w:lvlJc w:val="left"/>
      <w:pPr>
        <w:ind w:left="899" w:hanging="128"/>
      </w:pPr>
      <w:rPr>
        <w:rFonts w:hint="default"/>
        <w:lang w:val="uk-UA" w:eastAsia="en-US" w:bidi="ar-SA"/>
      </w:rPr>
    </w:lvl>
    <w:lvl w:ilvl="2" w:tplc="C37E4FB6">
      <w:numFmt w:val="bullet"/>
      <w:lvlText w:val="•"/>
      <w:lvlJc w:val="left"/>
      <w:pPr>
        <w:ind w:left="1758" w:hanging="128"/>
      </w:pPr>
      <w:rPr>
        <w:rFonts w:hint="default"/>
        <w:lang w:val="uk-UA" w:eastAsia="en-US" w:bidi="ar-SA"/>
      </w:rPr>
    </w:lvl>
    <w:lvl w:ilvl="3" w:tplc="697EA3AA">
      <w:numFmt w:val="bullet"/>
      <w:lvlText w:val="•"/>
      <w:lvlJc w:val="left"/>
      <w:pPr>
        <w:ind w:left="2618" w:hanging="128"/>
      </w:pPr>
      <w:rPr>
        <w:rFonts w:hint="default"/>
        <w:lang w:val="uk-UA" w:eastAsia="en-US" w:bidi="ar-SA"/>
      </w:rPr>
    </w:lvl>
    <w:lvl w:ilvl="4" w:tplc="58202B2A">
      <w:numFmt w:val="bullet"/>
      <w:lvlText w:val="•"/>
      <w:lvlJc w:val="left"/>
      <w:pPr>
        <w:ind w:left="3477" w:hanging="128"/>
      </w:pPr>
      <w:rPr>
        <w:rFonts w:hint="default"/>
        <w:lang w:val="uk-UA" w:eastAsia="en-US" w:bidi="ar-SA"/>
      </w:rPr>
    </w:lvl>
    <w:lvl w:ilvl="5" w:tplc="783E550A">
      <w:numFmt w:val="bullet"/>
      <w:lvlText w:val="•"/>
      <w:lvlJc w:val="left"/>
      <w:pPr>
        <w:ind w:left="4337" w:hanging="128"/>
      </w:pPr>
      <w:rPr>
        <w:rFonts w:hint="default"/>
        <w:lang w:val="uk-UA" w:eastAsia="en-US" w:bidi="ar-SA"/>
      </w:rPr>
    </w:lvl>
    <w:lvl w:ilvl="6" w:tplc="B5FE43D0">
      <w:numFmt w:val="bullet"/>
      <w:lvlText w:val="•"/>
      <w:lvlJc w:val="left"/>
      <w:pPr>
        <w:ind w:left="5196" w:hanging="128"/>
      </w:pPr>
      <w:rPr>
        <w:rFonts w:hint="default"/>
        <w:lang w:val="uk-UA" w:eastAsia="en-US" w:bidi="ar-SA"/>
      </w:rPr>
    </w:lvl>
    <w:lvl w:ilvl="7" w:tplc="127EF1D4">
      <w:numFmt w:val="bullet"/>
      <w:lvlText w:val="•"/>
      <w:lvlJc w:val="left"/>
      <w:pPr>
        <w:ind w:left="6055" w:hanging="128"/>
      </w:pPr>
      <w:rPr>
        <w:rFonts w:hint="default"/>
        <w:lang w:val="uk-UA" w:eastAsia="en-US" w:bidi="ar-SA"/>
      </w:rPr>
    </w:lvl>
    <w:lvl w:ilvl="8" w:tplc="0A28F196">
      <w:numFmt w:val="bullet"/>
      <w:lvlText w:val="•"/>
      <w:lvlJc w:val="left"/>
      <w:pPr>
        <w:ind w:left="6915" w:hanging="128"/>
      </w:pPr>
      <w:rPr>
        <w:rFonts w:hint="default"/>
        <w:lang w:val="uk-UA" w:eastAsia="en-US" w:bidi="ar-SA"/>
      </w:rPr>
    </w:lvl>
  </w:abstractNum>
  <w:abstractNum w:abstractNumId="3">
    <w:nsid w:val="69356DF4"/>
    <w:multiLevelType w:val="hybridMultilevel"/>
    <w:tmpl w:val="D8027108"/>
    <w:lvl w:ilvl="0" w:tplc="A8D45C2A">
      <w:numFmt w:val="bullet"/>
      <w:lvlText w:val="-"/>
      <w:lvlJc w:val="left"/>
      <w:pPr>
        <w:ind w:left="525" w:hanging="128"/>
      </w:pPr>
      <w:rPr>
        <w:rFonts w:ascii="Times New Roman" w:eastAsia="Times New Roman" w:hAnsi="Times New Roman" w:cs="Times New Roman" w:hint="default"/>
        <w:w w:val="100"/>
        <w:sz w:val="22"/>
        <w:szCs w:val="22"/>
        <w:lang w:val="uk-UA" w:eastAsia="en-US" w:bidi="ar-SA"/>
      </w:rPr>
    </w:lvl>
    <w:lvl w:ilvl="1" w:tplc="147EA5BE">
      <w:numFmt w:val="bullet"/>
      <w:lvlText w:val="•"/>
      <w:lvlJc w:val="left"/>
      <w:pPr>
        <w:ind w:left="1331" w:hanging="128"/>
      </w:pPr>
      <w:rPr>
        <w:rFonts w:hint="default"/>
        <w:lang w:val="uk-UA" w:eastAsia="en-US" w:bidi="ar-SA"/>
      </w:rPr>
    </w:lvl>
    <w:lvl w:ilvl="2" w:tplc="D51ACA0E">
      <w:numFmt w:val="bullet"/>
      <w:lvlText w:val="•"/>
      <w:lvlJc w:val="left"/>
      <w:pPr>
        <w:ind w:left="2142" w:hanging="128"/>
      </w:pPr>
      <w:rPr>
        <w:rFonts w:hint="default"/>
        <w:lang w:val="uk-UA" w:eastAsia="en-US" w:bidi="ar-SA"/>
      </w:rPr>
    </w:lvl>
    <w:lvl w:ilvl="3" w:tplc="F5D8E97A">
      <w:numFmt w:val="bullet"/>
      <w:lvlText w:val="•"/>
      <w:lvlJc w:val="left"/>
      <w:pPr>
        <w:ind w:left="2954" w:hanging="128"/>
      </w:pPr>
      <w:rPr>
        <w:rFonts w:hint="default"/>
        <w:lang w:val="uk-UA" w:eastAsia="en-US" w:bidi="ar-SA"/>
      </w:rPr>
    </w:lvl>
    <w:lvl w:ilvl="4" w:tplc="9100495E">
      <w:numFmt w:val="bullet"/>
      <w:lvlText w:val="•"/>
      <w:lvlJc w:val="left"/>
      <w:pPr>
        <w:ind w:left="3765" w:hanging="128"/>
      </w:pPr>
      <w:rPr>
        <w:rFonts w:hint="default"/>
        <w:lang w:val="uk-UA" w:eastAsia="en-US" w:bidi="ar-SA"/>
      </w:rPr>
    </w:lvl>
    <w:lvl w:ilvl="5" w:tplc="1E24AF8C">
      <w:numFmt w:val="bullet"/>
      <w:lvlText w:val="•"/>
      <w:lvlJc w:val="left"/>
      <w:pPr>
        <w:ind w:left="4577" w:hanging="128"/>
      </w:pPr>
      <w:rPr>
        <w:rFonts w:hint="default"/>
        <w:lang w:val="uk-UA" w:eastAsia="en-US" w:bidi="ar-SA"/>
      </w:rPr>
    </w:lvl>
    <w:lvl w:ilvl="6" w:tplc="0CC0A034">
      <w:numFmt w:val="bullet"/>
      <w:lvlText w:val="•"/>
      <w:lvlJc w:val="left"/>
      <w:pPr>
        <w:ind w:left="5388" w:hanging="128"/>
      </w:pPr>
      <w:rPr>
        <w:rFonts w:hint="default"/>
        <w:lang w:val="uk-UA" w:eastAsia="en-US" w:bidi="ar-SA"/>
      </w:rPr>
    </w:lvl>
    <w:lvl w:ilvl="7" w:tplc="81CACAFE">
      <w:numFmt w:val="bullet"/>
      <w:lvlText w:val="•"/>
      <w:lvlJc w:val="left"/>
      <w:pPr>
        <w:ind w:left="6199" w:hanging="128"/>
      </w:pPr>
      <w:rPr>
        <w:rFonts w:hint="default"/>
        <w:lang w:val="uk-UA" w:eastAsia="en-US" w:bidi="ar-SA"/>
      </w:rPr>
    </w:lvl>
    <w:lvl w:ilvl="8" w:tplc="FB381CC0">
      <w:numFmt w:val="bullet"/>
      <w:lvlText w:val="•"/>
      <w:lvlJc w:val="left"/>
      <w:pPr>
        <w:ind w:left="7011" w:hanging="128"/>
      </w:pPr>
      <w:rPr>
        <w:rFonts w:hint="default"/>
        <w:lang w:val="uk-UA"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C4"/>
    <w:rsid w:val="000C1124"/>
    <w:rsid w:val="000F22A6"/>
    <w:rsid w:val="00142A53"/>
    <w:rsid w:val="001B1FC7"/>
    <w:rsid w:val="001D319C"/>
    <w:rsid w:val="00224AF6"/>
    <w:rsid w:val="00232D03"/>
    <w:rsid w:val="002476EE"/>
    <w:rsid w:val="002F43EF"/>
    <w:rsid w:val="00484FAB"/>
    <w:rsid w:val="00604D36"/>
    <w:rsid w:val="006A2D40"/>
    <w:rsid w:val="007808DE"/>
    <w:rsid w:val="00805404"/>
    <w:rsid w:val="00944362"/>
    <w:rsid w:val="009776EB"/>
    <w:rsid w:val="0099287E"/>
    <w:rsid w:val="00B80CE0"/>
    <w:rsid w:val="00BB0162"/>
    <w:rsid w:val="00BF05EA"/>
    <w:rsid w:val="00D9621A"/>
    <w:rsid w:val="00DE2661"/>
    <w:rsid w:val="00EB509B"/>
    <w:rsid w:val="00F677C4"/>
    <w:rsid w:val="00F82DCF"/>
    <w:rsid w:val="00FE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35"/>
    </w:pPr>
  </w:style>
  <w:style w:type="paragraph" w:styleId="a4">
    <w:name w:val="Title"/>
    <w:basedOn w:val="a"/>
    <w:uiPriority w:val="1"/>
    <w:qFormat/>
    <w:pPr>
      <w:ind w:left="3686" w:right="3608"/>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rsid w:val="002476EE"/>
    <w:pPr>
      <w:widowControl/>
      <w:tabs>
        <w:tab w:val="center" w:pos="4677"/>
        <w:tab w:val="right" w:pos="9355"/>
      </w:tabs>
      <w:autoSpaceDE/>
      <w:autoSpaceDN/>
    </w:pPr>
    <w:rPr>
      <w:rFonts w:eastAsia="Calibri"/>
      <w:sz w:val="24"/>
      <w:szCs w:val="24"/>
      <w:lang w:val="ru-RU" w:eastAsia="ru-RU"/>
    </w:rPr>
  </w:style>
  <w:style w:type="character" w:customStyle="1" w:styleId="a7">
    <w:name w:val="Нижний колонтитул Знак"/>
    <w:basedOn w:val="a0"/>
    <w:link w:val="a6"/>
    <w:rsid w:val="002476EE"/>
    <w:rPr>
      <w:rFonts w:ascii="Times New Roman" w:eastAsia="Calibri" w:hAnsi="Times New Roman" w:cs="Times New Roman"/>
      <w:sz w:val="24"/>
      <w:szCs w:val="24"/>
      <w:lang w:val="ru-RU" w:eastAsia="ru-RU"/>
    </w:rPr>
  </w:style>
  <w:style w:type="paragraph" w:customStyle="1" w:styleId="Style1">
    <w:name w:val="Style1"/>
    <w:basedOn w:val="a"/>
    <w:uiPriority w:val="99"/>
    <w:rsid w:val="00BB0162"/>
    <w:pPr>
      <w:adjustRightInd w:val="0"/>
      <w:spacing w:line="276" w:lineRule="exact"/>
      <w:jc w:val="both"/>
    </w:pPr>
    <w:rPr>
      <w:rFonts w:eastAsiaTheme="minorEastAsia"/>
      <w:sz w:val="24"/>
      <w:szCs w:val="24"/>
      <w:lang w:val="ru-RU" w:eastAsia="ru-RU"/>
    </w:rPr>
  </w:style>
  <w:style w:type="character" w:customStyle="1" w:styleId="FontStyle12">
    <w:name w:val="Font Style12"/>
    <w:basedOn w:val="a0"/>
    <w:uiPriority w:val="99"/>
    <w:rsid w:val="00BB0162"/>
    <w:rPr>
      <w:rFonts w:ascii="Times New Roman" w:hAnsi="Times New Roman" w:cs="Times New Roman"/>
      <w:sz w:val="22"/>
      <w:szCs w:val="22"/>
    </w:rPr>
  </w:style>
  <w:style w:type="paragraph" w:styleId="a8">
    <w:name w:val="Balloon Text"/>
    <w:basedOn w:val="a"/>
    <w:link w:val="a9"/>
    <w:uiPriority w:val="99"/>
    <w:semiHidden/>
    <w:unhideWhenUsed/>
    <w:rsid w:val="00805404"/>
    <w:rPr>
      <w:rFonts w:ascii="Segoe UI" w:hAnsi="Segoe UI" w:cs="Segoe UI"/>
      <w:sz w:val="18"/>
      <w:szCs w:val="18"/>
    </w:rPr>
  </w:style>
  <w:style w:type="character" w:customStyle="1" w:styleId="a9">
    <w:name w:val="Текст выноски Знак"/>
    <w:basedOn w:val="a0"/>
    <w:link w:val="a8"/>
    <w:uiPriority w:val="99"/>
    <w:semiHidden/>
    <w:rsid w:val="00805404"/>
    <w:rPr>
      <w:rFonts w:ascii="Segoe UI" w:eastAsia="Times New Roman"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35"/>
    </w:pPr>
  </w:style>
  <w:style w:type="paragraph" w:styleId="a4">
    <w:name w:val="Title"/>
    <w:basedOn w:val="a"/>
    <w:uiPriority w:val="1"/>
    <w:qFormat/>
    <w:pPr>
      <w:ind w:left="3686" w:right="3608"/>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rsid w:val="002476EE"/>
    <w:pPr>
      <w:widowControl/>
      <w:tabs>
        <w:tab w:val="center" w:pos="4677"/>
        <w:tab w:val="right" w:pos="9355"/>
      </w:tabs>
      <w:autoSpaceDE/>
      <w:autoSpaceDN/>
    </w:pPr>
    <w:rPr>
      <w:rFonts w:eastAsia="Calibri"/>
      <w:sz w:val="24"/>
      <w:szCs w:val="24"/>
      <w:lang w:val="ru-RU" w:eastAsia="ru-RU"/>
    </w:rPr>
  </w:style>
  <w:style w:type="character" w:customStyle="1" w:styleId="a7">
    <w:name w:val="Нижний колонтитул Знак"/>
    <w:basedOn w:val="a0"/>
    <w:link w:val="a6"/>
    <w:rsid w:val="002476EE"/>
    <w:rPr>
      <w:rFonts w:ascii="Times New Roman" w:eastAsia="Calibri" w:hAnsi="Times New Roman" w:cs="Times New Roman"/>
      <w:sz w:val="24"/>
      <w:szCs w:val="24"/>
      <w:lang w:val="ru-RU" w:eastAsia="ru-RU"/>
    </w:rPr>
  </w:style>
  <w:style w:type="paragraph" w:customStyle="1" w:styleId="Style1">
    <w:name w:val="Style1"/>
    <w:basedOn w:val="a"/>
    <w:uiPriority w:val="99"/>
    <w:rsid w:val="00BB0162"/>
    <w:pPr>
      <w:adjustRightInd w:val="0"/>
      <w:spacing w:line="276" w:lineRule="exact"/>
      <w:jc w:val="both"/>
    </w:pPr>
    <w:rPr>
      <w:rFonts w:eastAsiaTheme="minorEastAsia"/>
      <w:sz w:val="24"/>
      <w:szCs w:val="24"/>
      <w:lang w:val="ru-RU" w:eastAsia="ru-RU"/>
    </w:rPr>
  </w:style>
  <w:style w:type="character" w:customStyle="1" w:styleId="FontStyle12">
    <w:name w:val="Font Style12"/>
    <w:basedOn w:val="a0"/>
    <w:uiPriority w:val="99"/>
    <w:rsid w:val="00BB0162"/>
    <w:rPr>
      <w:rFonts w:ascii="Times New Roman" w:hAnsi="Times New Roman" w:cs="Times New Roman"/>
      <w:sz w:val="22"/>
      <w:szCs w:val="22"/>
    </w:rPr>
  </w:style>
  <w:style w:type="paragraph" w:styleId="a8">
    <w:name w:val="Balloon Text"/>
    <w:basedOn w:val="a"/>
    <w:link w:val="a9"/>
    <w:uiPriority w:val="99"/>
    <w:semiHidden/>
    <w:unhideWhenUsed/>
    <w:rsid w:val="00805404"/>
    <w:rPr>
      <w:rFonts w:ascii="Segoe UI" w:hAnsi="Segoe UI" w:cs="Segoe UI"/>
      <w:sz w:val="18"/>
      <w:szCs w:val="18"/>
    </w:rPr>
  </w:style>
  <w:style w:type="character" w:customStyle="1" w:styleId="a9">
    <w:name w:val="Текст выноски Знак"/>
    <w:basedOn w:val="a0"/>
    <w:link w:val="a8"/>
    <w:uiPriority w:val="99"/>
    <w:semiHidden/>
    <w:rsid w:val="00805404"/>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7695</Words>
  <Characters>4387</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or07</dc:creator>
  <cp:lastModifiedBy>Роман Чеботарьов</cp:lastModifiedBy>
  <cp:revision>5</cp:revision>
  <cp:lastPrinted>2021-08-21T06:55:00Z</cp:lastPrinted>
  <dcterms:created xsi:type="dcterms:W3CDTF">2021-08-27T14:43:00Z</dcterms:created>
  <dcterms:modified xsi:type="dcterms:W3CDTF">2021-08-28T15:10:00Z</dcterms:modified>
</cp:coreProperties>
</file>